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32FC6">
        <w:trPr>
          <w:trHeight w:hRule="exact" w:val="1528"/>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5543" w:type="dxa"/>
            <w:gridSpan w:val="4"/>
            <w:shd w:val="clear" w:color="000000" w:fill="FFFFFF"/>
            <w:tcMar>
              <w:left w:w="34" w:type="dxa"/>
              <w:right w:w="34" w:type="dxa"/>
            </w:tcMar>
          </w:tcPr>
          <w:p w:rsidR="00E32FC6" w:rsidRDefault="00423970">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E32FC6">
        <w:trPr>
          <w:trHeight w:hRule="exact" w:val="138"/>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993" w:type="dxa"/>
          </w:tcPr>
          <w:p w:rsidR="00E32FC6" w:rsidRDefault="00E32FC6"/>
        </w:tc>
        <w:tc>
          <w:tcPr>
            <w:tcW w:w="2836" w:type="dxa"/>
          </w:tcPr>
          <w:p w:rsidR="00E32FC6" w:rsidRDefault="00E32FC6"/>
        </w:tc>
      </w:tr>
      <w:tr w:rsidR="00E32FC6">
        <w:trPr>
          <w:trHeight w:hRule="exact" w:val="585"/>
        </w:trPr>
        <w:tc>
          <w:tcPr>
            <w:tcW w:w="10221" w:type="dxa"/>
            <w:gridSpan w:val="10"/>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32FC6" w:rsidRDefault="0042397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32FC6">
        <w:trPr>
          <w:trHeight w:hRule="exact" w:val="314"/>
        </w:trPr>
        <w:tc>
          <w:tcPr>
            <w:tcW w:w="10221" w:type="dxa"/>
            <w:gridSpan w:val="10"/>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32FC6">
        <w:trPr>
          <w:trHeight w:hRule="exact" w:val="211"/>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993" w:type="dxa"/>
          </w:tcPr>
          <w:p w:rsidR="00E32FC6" w:rsidRDefault="00E32FC6"/>
        </w:tc>
        <w:tc>
          <w:tcPr>
            <w:tcW w:w="2836" w:type="dxa"/>
          </w:tcPr>
          <w:p w:rsidR="00E32FC6" w:rsidRDefault="00E32FC6"/>
        </w:tc>
      </w:tr>
      <w:tr w:rsidR="00E32FC6">
        <w:trPr>
          <w:trHeight w:hRule="exact" w:val="277"/>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3842" w:type="dxa"/>
            <w:gridSpan w:val="2"/>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УТВЕРЖДАЮ</w:t>
            </w:r>
          </w:p>
        </w:tc>
      </w:tr>
      <w:tr w:rsidR="00E32FC6">
        <w:trPr>
          <w:trHeight w:hRule="exact" w:val="138"/>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993" w:type="dxa"/>
          </w:tcPr>
          <w:p w:rsidR="00E32FC6" w:rsidRDefault="00E32FC6"/>
        </w:tc>
        <w:tc>
          <w:tcPr>
            <w:tcW w:w="2836" w:type="dxa"/>
          </w:tcPr>
          <w:p w:rsidR="00E32FC6" w:rsidRDefault="00E32FC6"/>
        </w:tc>
      </w:tr>
      <w:tr w:rsidR="00E32FC6">
        <w:trPr>
          <w:trHeight w:hRule="exact" w:val="277"/>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3842" w:type="dxa"/>
            <w:gridSpan w:val="2"/>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32FC6">
        <w:trPr>
          <w:trHeight w:hRule="exact" w:val="138"/>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993" w:type="dxa"/>
          </w:tcPr>
          <w:p w:rsidR="00E32FC6" w:rsidRDefault="00E32FC6"/>
        </w:tc>
        <w:tc>
          <w:tcPr>
            <w:tcW w:w="2836" w:type="dxa"/>
          </w:tcPr>
          <w:p w:rsidR="00E32FC6" w:rsidRDefault="00E32FC6"/>
        </w:tc>
      </w:tr>
      <w:tr w:rsidR="00E32FC6">
        <w:trPr>
          <w:trHeight w:hRule="exact" w:val="277"/>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3842" w:type="dxa"/>
            <w:gridSpan w:val="2"/>
            <w:shd w:val="clear" w:color="000000" w:fill="FFFFFF"/>
            <w:tcMar>
              <w:left w:w="34" w:type="dxa"/>
              <w:right w:w="34" w:type="dxa"/>
            </w:tcMar>
          </w:tcPr>
          <w:p w:rsidR="00E32FC6" w:rsidRDefault="0042397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32FC6">
        <w:trPr>
          <w:trHeight w:hRule="exact" w:val="138"/>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993" w:type="dxa"/>
          </w:tcPr>
          <w:p w:rsidR="00E32FC6" w:rsidRDefault="00E32FC6"/>
        </w:tc>
        <w:tc>
          <w:tcPr>
            <w:tcW w:w="2836" w:type="dxa"/>
          </w:tcPr>
          <w:p w:rsidR="00E32FC6" w:rsidRDefault="00E32FC6"/>
        </w:tc>
      </w:tr>
      <w:tr w:rsidR="00E32FC6">
        <w:trPr>
          <w:trHeight w:hRule="exact" w:val="277"/>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3842" w:type="dxa"/>
            <w:gridSpan w:val="2"/>
            <w:shd w:val="clear" w:color="000000" w:fill="FFFFFF"/>
            <w:tcMar>
              <w:left w:w="34" w:type="dxa"/>
              <w:right w:w="34" w:type="dxa"/>
            </w:tcMar>
          </w:tcPr>
          <w:p w:rsidR="00E32FC6" w:rsidRDefault="00423970">
            <w:pPr>
              <w:spacing w:after="0" w:line="240" w:lineRule="auto"/>
              <w:jc w:val="right"/>
              <w:rPr>
                <w:sz w:val="24"/>
                <w:szCs w:val="24"/>
              </w:rPr>
            </w:pPr>
            <w:r>
              <w:rPr>
                <w:rFonts w:ascii="Times New Roman" w:hAnsi="Times New Roman" w:cs="Times New Roman"/>
                <w:color w:val="000000"/>
                <w:sz w:val="24"/>
                <w:szCs w:val="24"/>
              </w:rPr>
              <w:t>30.08.2021 г.</w:t>
            </w:r>
          </w:p>
        </w:tc>
      </w:tr>
      <w:tr w:rsidR="00E32FC6">
        <w:trPr>
          <w:trHeight w:hRule="exact" w:val="277"/>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993" w:type="dxa"/>
          </w:tcPr>
          <w:p w:rsidR="00E32FC6" w:rsidRDefault="00E32FC6"/>
        </w:tc>
        <w:tc>
          <w:tcPr>
            <w:tcW w:w="2836" w:type="dxa"/>
          </w:tcPr>
          <w:p w:rsidR="00E32FC6" w:rsidRDefault="00E32FC6"/>
        </w:tc>
      </w:tr>
      <w:tr w:rsidR="00E32FC6">
        <w:trPr>
          <w:trHeight w:hRule="exact" w:val="416"/>
        </w:trPr>
        <w:tc>
          <w:tcPr>
            <w:tcW w:w="10221" w:type="dxa"/>
            <w:gridSpan w:val="10"/>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32FC6">
        <w:trPr>
          <w:trHeight w:hRule="exact" w:val="775"/>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4834" w:type="dxa"/>
            <w:gridSpan w:val="5"/>
            <w:shd w:val="clear" w:color="000000" w:fill="FFFFFF"/>
            <w:tcMar>
              <w:left w:w="34" w:type="dxa"/>
              <w:right w:w="34" w:type="dxa"/>
            </w:tcMar>
          </w:tcPr>
          <w:p w:rsidR="00E32FC6" w:rsidRDefault="00423970">
            <w:pPr>
              <w:spacing w:after="0" w:line="240" w:lineRule="auto"/>
              <w:jc w:val="center"/>
              <w:rPr>
                <w:sz w:val="32"/>
                <w:szCs w:val="32"/>
              </w:rPr>
            </w:pPr>
            <w:r>
              <w:rPr>
                <w:rFonts w:ascii="Times New Roman" w:hAnsi="Times New Roman" w:cs="Times New Roman"/>
                <w:color w:val="000000"/>
                <w:sz w:val="32"/>
                <w:szCs w:val="32"/>
              </w:rPr>
              <w:t>Поиск и отбор персонала</w:t>
            </w:r>
          </w:p>
          <w:p w:rsidR="00E32FC6" w:rsidRDefault="00423970">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E32FC6" w:rsidRDefault="00E32FC6"/>
        </w:tc>
      </w:tr>
      <w:tr w:rsidR="00E32FC6">
        <w:trPr>
          <w:trHeight w:hRule="exact" w:val="277"/>
        </w:trPr>
        <w:tc>
          <w:tcPr>
            <w:tcW w:w="10221" w:type="dxa"/>
            <w:gridSpan w:val="10"/>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32FC6">
        <w:trPr>
          <w:trHeight w:hRule="exact" w:val="1389"/>
        </w:trPr>
        <w:tc>
          <w:tcPr>
            <w:tcW w:w="143" w:type="dxa"/>
          </w:tcPr>
          <w:p w:rsidR="00E32FC6" w:rsidRDefault="00E32FC6"/>
        </w:tc>
        <w:tc>
          <w:tcPr>
            <w:tcW w:w="285" w:type="dxa"/>
          </w:tcPr>
          <w:p w:rsidR="00E32FC6" w:rsidRDefault="00E32FC6"/>
        </w:tc>
        <w:tc>
          <w:tcPr>
            <w:tcW w:w="9795" w:type="dxa"/>
            <w:gridSpan w:val="8"/>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E32FC6" w:rsidRDefault="0042397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E32FC6" w:rsidRDefault="0042397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32FC6">
        <w:trPr>
          <w:trHeight w:hRule="exact" w:val="138"/>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993" w:type="dxa"/>
          </w:tcPr>
          <w:p w:rsidR="00E32FC6" w:rsidRDefault="00E32FC6"/>
        </w:tc>
        <w:tc>
          <w:tcPr>
            <w:tcW w:w="2836" w:type="dxa"/>
          </w:tcPr>
          <w:p w:rsidR="00E32FC6" w:rsidRDefault="00E32FC6"/>
        </w:tc>
      </w:tr>
      <w:tr w:rsidR="00E32FC6">
        <w:trPr>
          <w:trHeight w:hRule="exact" w:val="833"/>
        </w:trPr>
        <w:tc>
          <w:tcPr>
            <w:tcW w:w="10221" w:type="dxa"/>
            <w:gridSpan w:val="10"/>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E32FC6">
        <w:trPr>
          <w:trHeight w:hRule="exact" w:val="416"/>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993" w:type="dxa"/>
          </w:tcPr>
          <w:p w:rsidR="00E32FC6" w:rsidRDefault="00E32FC6"/>
        </w:tc>
        <w:tc>
          <w:tcPr>
            <w:tcW w:w="2836" w:type="dxa"/>
          </w:tcPr>
          <w:p w:rsidR="00E32FC6" w:rsidRDefault="00E32FC6"/>
        </w:tc>
      </w:tr>
      <w:tr w:rsidR="00E32FC6">
        <w:trPr>
          <w:trHeight w:hRule="exact" w:val="277"/>
        </w:trPr>
        <w:tc>
          <w:tcPr>
            <w:tcW w:w="3984" w:type="dxa"/>
            <w:gridSpan w:val="5"/>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32FC6" w:rsidRDefault="00E32FC6"/>
        </w:tc>
        <w:tc>
          <w:tcPr>
            <w:tcW w:w="426" w:type="dxa"/>
          </w:tcPr>
          <w:p w:rsidR="00E32FC6" w:rsidRDefault="00E32FC6"/>
        </w:tc>
        <w:tc>
          <w:tcPr>
            <w:tcW w:w="1277" w:type="dxa"/>
          </w:tcPr>
          <w:p w:rsidR="00E32FC6" w:rsidRDefault="00E32FC6"/>
        </w:tc>
        <w:tc>
          <w:tcPr>
            <w:tcW w:w="993" w:type="dxa"/>
          </w:tcPr>
          <w:p w:rsidR="00E32FC6" w:rsidRDefault="00E32FC6"/>
        </w:tc>
        <w:tc>
          <w:tcPr>
            <w:tcW w:w="2836" w:type="dxa"/>
          </w:tcPr>
          <w:p w:rsidR="00E32FC6" w:rsidRDefault="00E32FC6"/>
        </w:tc>
      </w:tr>
      <w:tr w:rsidR="00E32FC6">
        <w:trPr>
          <w:trHeight w:hRule="exact" w:val="155"/>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993" w:type="dxa"/>
          </w:tcPr>
          <w:p w:rsidR="00E32FC6" w:rsidRDefault="00E32FC6"/>
        </w:tc>
        <w:tc>
          <w:tcPr>
            <w:tcW w:w="2836" w:type="dxa"/>
          </w:tcPr>
          <w:p w:rsidR="00E32FC6" w:rsidRDefault="00E32FC6"/>
        </w:tc>
      </w:tr>
      <w:tr w:rsidR="00E32FC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E32FC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E32FC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32FC6" w:rsidRDefault="00E32FC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E32FC6"/>
        </w:tc>
      </w:tr>
      <w:tr w:rsidR="00E32FC6">
        <w:trPr>
          <w:trHeight w:hRule="exact" w:val="124"/>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993" w:type="dxa"/>
          </w:tcPr>
          <w:p w:rsidR="00E32FC6" w:rsidRDefault="00E32FC6"/>
        </w:tc>
        <w:tc>
          <w:tcPr>
            <w:tcW w:w="2836" w:type="dxa"/>
          </w:tcPr>
          <w:p w:rsidR="00E32FC6" w:rsidRDefault="00E32FC6"/>
        </w:tc>
      </w:tr>
      <w:tr w:rsidR="00E32FC6">
        <w:trPr>
          <w:trHeight w:hRule="exact" w:val="277"/>
        </w:trPr>
        <w:tc>
          <w:tcPr>
            <w:tcW w:w="5118" w:type="dxa"/>
            <w:gridSpan w:val="7"/>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E32FC6">
        <w:trPr>
          <w:trHeight w:hRule="exact" w:val="577"/>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5118" w:type="dxa"/>
            <w:gridSpan w:val="3"/>
            <w:vMerge/>
            <w:shd w:val="clear" w:color="000000" w:fill="FFFFFF"/>
            <w:tcMar>
              <w:left w:w="34" w:type="dxa"/>
              <w:right w:w="34" w:type="dxa"/>
            </w:tcMar>
          </w:tcPr>
          <w:p w:rsidR="00E32FC6" w:rsidRDefault="00E32FC6"/>
        </w:tc>
      </w:tr>
      <w:tr w:rsidR="00E32FC6">
        <w:trPr>
          <w:trHeight w:hRule="exact" w:val="2443"/>
        </w:trPr>
        <w:tc>
          <w:tcPr>
            <w:tcW w:w="143" w:type="dxa"/>
          </w:tcPr>
          <w:p w:rsidR="00E32FC6" w:rsidRDefault="00E32FC6"/>
        </w:tc>
        <w:tc>
          <w:tcPr>
            <w:tcW w:w="285" w:type="dxa"/>
          </w:tcPr>
          <w:p w:rsidR="00E32FC6" w:rsidRDefault="00E32FC6"/>
        </w:tc>
        <w:tc>
          <w:tcPr>
            <w:tcW w:w="710" w:type="dxa"/>
          </w:tcPr>
          <w:p w:rsidR="00E32FC6" w:rsidRDefault="00E32FC6"/>
        </w:tc>
        <w:tc>
          <w:tcPr>
            <w:tcW w:w="1419" w:type="dxa"/>
          </w:tcPr>
          <w:p w:rsidR="00E32FC6" w:rsidRDefault="00E32FC6"/>
        </w:tc>
        <w:tc>
          <w:tcPr>
            <w:tcW w:w="1419" w:type="dxa"/>
          </w:tcPr>
          <w:p w:rsidR="00E32FC6" w:rsidRDefault="00E32FC6"/>
        </w:tc>
        <w:tc>
          <w:tcPr>
            <w:tcW w:w="710" w:type="dxa"/>
          </w:tcPr>
          <w:p w:rsidR="00E32FC6" w:rsidRDefault="00E32FC6"/>
        </w:tc>
        <w:tc>
          <w:tcPr>
            <w:tcW w:w="426" w:type="dxa"/>
          </w:tcPr>
          <w:p w:rsidR="00E32FC6" w:rsidRDefault="00E32FC6"/>
        </w:tc>
        <w:tc>
          <w:tcPr>
            <w:tcW w:w="1277" w:type="dxa"/>
          </w:tcPr>
          <w:p w:rsidR="00E32FC6" w:rsidRDefault="00E32FC6"/>
        </w:tc>
        <w:tc>
          <w:tcPr>
            <w:tcW w:w="993" w:type="dxa"/>
          </w:tcPr>
          <w:p w:rsidR="00E32FC6" w:rsidRDefault="00E32FC6"/>
        </w:tc>
        <w:tc>
          <w:tcPr>
            <w:tcW w:w="2836" w:type="dxa"/>
          </w:tcPr>
          <w:p w:rsidR="00E32FC6" w:rsidRDefault="00E32FC6"/>
        </w:tc>
      </w:tr>
      <w:tr w:rsidR="00E32FC6">
        <w:trPr>
          <w:trHeight w:hRule="exact" w:val="277"/>
        </w:trPr>
        <w:tc>
          <w:tcPr>
            <w:tcW w:w="143" w:type="dxa"/>
          </w:tcPr>
          <w:p w:rsidR="00E32FC6" w:rsidRDefault="00E32FC6"/>
        </w:tc>
        <w:tc>
          <w:tcPr>
            <w:tcW w:w="10079" w:type="dxa"/>
            <w:gridSpan w:val="9"/>
            <w:vMerge w:val="restart"/>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32FC6">
        <w:trPr>
          <w:trHeight w:hRule="exact" w:val="138"/>
        </w:trPr>
        <w:tc>
          <w:tcPr>
            <w:tcW w:w="143" w:type="dxa"/>
          </w:tcPr>
          <w:p w:rsidR="00E32FC6" w:rsidRDefault="00E32FC6"/>
        </w:tc>
        <w:tc>
          <w:tcPr>
            <w:tcW w:w="10079" w:type="dxa"/>
            <w:gridSpan w:val="9"/>
            <w:vMerge/>
            <w:shd w:val="clear" w:color="000000" w:fill="FFFFFF"/>
            <w:tcMar>
              <w:left w:w="34" w:type="dxa"/>
              <w:right w:w="34" w:type="dxa"/>
            </w:tcMar>
          </w:tcPr>
          <w:p w:rsidR="00E32FC6" w:rsidRDefault="00E32FC6"/>
        </w:tc>
      </w:tr>
      <w:tr w:rsidR="00E32FC6">
        <w:trPr>
          <w:trHeight w:hRule="exact" w:val="1666"/>
        </w:trPr>
        <w:tc>
          <w:tcPr>
            <w:tcW w:w="143" w:type="dxa"/>
          </w:tcPr>
          <w:p w:rsidR="00E32FC6" w:rsidRDefault="00E32FC6"/>
        </w:tc>
        <w:tc>
          <w:tcPr>
            <w:tcW w:w="10079" w:type="dxa"/>
            <w:gridSpan w:val="9"/>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32FC6" w:rsidRDefault="00E32FC6">
            <w:pPr>
              <w:spacing w:after="0" w:line="240" w:lineRule="auto"/>
              <w:jc w:val="center"/>
              <w:rPr>
                <w:sz w:val="24"/>
                <w:szCs w:val="24"/>
              </w:rPr>
            </w:pPr>
          </w:p>
          <w:p w:rsidR="00E32FC6" w:rsidRDefault="0042397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32FC6" w:rsidRDefault="00E32FC6">
            <w:pPr>
              <w:spacing w:after="0" w:line="240" w:lineRule="auto"/>
              <w:jc w:val="center"/>
              <w:rPr>
                <w:sz w:val="24"/>
                <w:szCs w:val="24"/>
              </w:rPr>
            </w:pPr>
          </w:p>
          <w:p w:rsidR="00E32FC6" w:rsidRDefault="00423970">
            <w:pPr>
              <w:spacing w:after="0" w:line="240" w:lineRule="auto"/>
              <w:jc w:val="center"/>
              <w:rPr>
                <w:sz w:val="24"/>
                <w:szCs w:val="24"/>
              </w:rPr>
            </w:pPr>
            <w:r>
              <w:rPr>
                <w:rFonts w:ascii="Times New Roman" w:hAnsi="Times New Roman" w:cs="Times New Roman"/>
                <w:color w:val="000000"/>
                <w:sz w:val="24"/>
                <w:szCs w:val="24"/>
              </w:rPr>
              <w:t>Омск, 2021</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32FC6">
        <w:trPr>
          <w:trHeight w:hRule="exact" w:val="2222"/>
        </w:trPr>
        <w:tc>
          <w:tcPr>
            <w:tcW w:w="10788"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lastRenderedPageBreak/>
              <w:t>Составитель:</w:t>
            </w:r>
          </w:p>
          <w:p w:rsidR="00E32FC6" w:rsidRDefault="00E32FC6">
            <w:pPr>
              <w:spacing w:after="0" w:line="240" w:lineRule="auto"/>
              <w:rPr>
                <w:sz w:val="24"/>
                <w:szCs w:val="24"/>
              </w:rPr>
            </w:pPr>
          </w:p>
          <w:p w:rsidR="00E32FC6" w:rsidRDefault="00423970">
            <w:pPr>
              <w:spacing w:after="0" w:line="240" w:lineRule="auto"/>
              <w:rPr>
                <w:sz w:val="24"/>
                <w:szCs w:val="24"/>
              </w:rPr>
            </w:pPr>
            <w:r>
              <w:rPr>
                <w:rFonts w:ascii="Times New Roman" w:hAnsi="Times New Roman" w:cs="Times New Roman"/>
                <w:color w:val="000000"/>
                <w:sz w:val="24"/>
                <w:szCs w:val="24"/>
              </w:rPr>
              <w:t>к.э.нэ, доцент _________________ /Долженко С.П./</w:t>
            </w:r>
          </w:p>
          <w:p w:rsidR="00E32FC6" w:rsidRDefault="00E32FC6">
            <w:pPr>
              <w:spacing w:after="0" w:line="240" w:lineRule="auto"/>
              <w:rPr>
                <w:sz w:val="24"/>
                <w:szCs w:val="24"/>
              </w:rPr>
            </w:pPr>
          </w:p>
          <w:p w:rsidR="00E32FC6" w:rsidRDefault="0042397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32FC6" w:rsidRDefault="00423970">
            <w:pPr>
              <w:spacing w:after="0" w:line="240" w:lineRule="auto"/>
              <w:rPr>
                <w:sz w:val="24"/>
                <w:szCs w:val="24"/>
              </w:rPr>
            </w:pPr>
            <w:r>
              <w:rPr>
                <w:rFonts w:ascii="Times New Roman" w:hAnsi="Times New Roman" w:cs="Times New Roman"/>
                <w:color w:val="000000"/>
                <w:sz w:val="24"/>
                <w:szCs w:val="24"/>
              </w:rPr>
              <w:t>Протокол от 30.08.2021 г.  №1</w:t>
            </w:r>
          </w:p>
        </w:tc>
      </w:tr>
      <w:tr w:rsidR="00E32FC6">
        <w:trPr>
          <w:trHeight w:hRule="exact" w:val="277"/>
        </w:trPr>
        <w:tc>
          <w:tcPr>
            <w:tcW w:w="10788"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277"/>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32FC6">
        <w:trPr>
          <w:trHeight w:hRule="exact" w:val="555"/>
        </w:trPr>
        <w:tc>
          <w:tcPr>
            <w:tcW w:w="9640" w:type="dxa"/>
          </w:tcPr>
          <w:p w:rsidR="00E32FC6" w:rsidRDefault="00E32FC6"/>
        </w:tc>
      </w:tr>
      <w:tr w:rsidR="00E32FC6">
        <w:trPr>
          <w:trHeight w:hRule="exact" w:val="8751"/>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32FC6" w:rsidRDefault="0042397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32FC6" w:rsidRDefault="0042397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32FC6" w:rsidRDefault="0042397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32FC6" w:rsidRDefault="0042397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2FC6" w:rsidRDefault="0042397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32FC6" w:rsidRDefault="0042397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32FC6" w:rsidRDefault="0042397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32FC6" w:rsidRDefault="0042397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32FC6" w:rsidRDefault="0042397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32FC6" w:rsidRDefault="0042397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32FC6" w:rsidRDefault="0042397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277"/>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32FC6">
        <w:trPr>
          <w:trHeight w:hRule="exact" w:val="14889"/>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32FC6" w:rsidRDefault="0042397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E32FC6" w:rsidRDefault="0042397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32FC6" w:rsidRDefault="0042397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32FC6" w:rsidRDefault="0042397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2FC6" w:rsidRDefault="0042397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2FC6" w:rsidRDefault="0042397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2FC6" w:rsidRDefault="0042397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32FC6" w:rsidRDefault="0042397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2FC6" w:rsidRDefault="0042397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E32FC6" w:rsidRDefault="0042397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«Поиск и отбор персонала» в течение 2021/2022 учебного года:</w:t>
            </w:r>
          </w:p>
          <w:p w:rsidR="00E32FC6" w:rsidRDefault="0042397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1125"/>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К.М.01.03 «Поиск и отбор персонала».</w:t>
            </w:r>
          </w:p>
          <w:p w:rsidR="00E32FC6" w:rsidRDefault="0042397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32FC6">
        <w:trPr>
          <w:trHeight w:hRule="exact" w:val="139"/>
        </w:trPr>
        <w:tc>
          <w:tcPr>
            <w:tcW w:w="9640" w:type="dxa"/>
          </w:tcPr>
          <w:p w:rsidR="00E32FC6" w:rsidRDefault="00E32FC6"/>
        </w:tc>
      </w:tr>
      <w:tr w:rsidR="00E32FC6">
        <w:trPr>
          <w:trHeight w:hRule="exact" w:val="3260"/>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32FC6" w:rsidRDefault="0042397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«Поиск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32F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Код компетенции: ПК-1</w:t>
            </w:r>
          </w:p>
          <w:p w:rsidR="00E32FC6" w:rsidRDefault="00423970">
            <w:pPr>
              <w:spacing w:after="0" w:line="240" w:lineRule="auto"/>
              <w:rPr>
                <w:sz w:val="24"/>
                <w:szCs w:val="24"/>
              </w:rPr>
            </w:pPr>
            <w:r>
              <w:rPr>
                <w:rFonts w:ascii="Times New Roman" w:hAnsi="Times New Roman" w:cs="Times New Roman"/>
                <w:b/>
                <w:color w:val="000000"/>
                <w:sz w:val="24"/>
                <w:szCs w:val="24"/>
              </w:rPr>
              <w:t>Способен оценить потребность в трудовых ресурсах и составить профиль должности</w:t>
            </w:r>
          </w:p>
        </w:tc>
      </w:tr>
      <w:tr w:rsidR="00E32FC6">
        <w:trPr>
          <w:trHeight w:hRule="exact" w:val="585"/>
        </w:trPr>
        <w:tc>
          <w:tcPr>
            <w:tcW w:w="9654" w:type="dxa"/>
            <w:shd w:val="clear" w:color="000000" w:fill="FFFFFF"/>
            <w:tcMar>
              <w:left w:w="34" w:type="dxa"/>
              <w:right w:w="34" w:type="dxa"/>
            </w:tcMar>
          </w:tcPr>
          <w:p w:rsidR="00E32FC6" w:rsidRDefault="00E32FC6">
            <w:pPr>
              <w:spacing w:after="0" w:line="240" w:lineRule="auto"/>
              <w:rPr>
                <w:sz w:val="24"/>
                <w:szCs w:val="24"/>
              </w:rPr>
            </w:pPr>
          </w:p>
          <w:p w:rsidR="00E32FC6" w:rsidRDefault="0042397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2F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ПК-1.4 знать информационно-коммуникационные технологии получения информации, необходимой для подбора персонала</w:t>
            </w:r>
          </w:p>
        </w:tc>
      </w:tr>
      <w:tr w:rsidR="00E32F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ПК-1.6 уметь анализировать информацию о профиле должности</w:t>
            </w:r>
          </w:p>
        </w:tc>
      </w:tr>
      <w:tr w:rsidR="00E32F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ПК-1.9 владеть навыками анализа и структурирования информации о работодателе</w:t>
            </w:r>
          </w:p>
        </w:tc>
      </w:tr>
      <w:tr w:rsidR="00E32FC6">
        <w:trPr>
          <w:trHeight w:hRule="exact" w:val="277"/>
        </w:trPr>
        <w:tc>
          <w:tcPr>
            <w:tcW w:w="9640" w:type="dxa"/>
          </w:tcPr>
          <w:p w:rsidR="00E32FC6" w:rsidRDefault="00E32FC6"/>
        </w:tc>
      </w:tr>
      <w:tr w:rsidR="00E32F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Код компетенции: ПК-2</w:t>
            </w:r>
          </w:p>
          <w:p w:rsidR="00E32FC6" w:rsidRDefault="00423970">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E32FC6">
        <w:trPr>
          <w:trHeight w:hRule="exact" w:val="585"/>
        </w:trPr>
        <w:tc>
          <w:tcPr>
            <w:tcW w:w="9654" w:type="dxa"/>
            <w:shd w:val="clear" w:color="000000" w:fill="FFFFFF"/>
            <w:tcMar>
              <w:left w:w="34" w:type="dxa"/>
              <w:right w:w="34" w:type="dxa"/>
            </w:tcMar>
          </w:tcPr>
          <w:p w:rsidR="00E32FC6" w:rsidRDefault="00E32FC6">
            <w:pPr>
              <w:spacing w:after="0" w:line="240" w:lineRule="auto"/>
              <w:rPr>
                <w:sz w:val="24"/>
                <w:szCs w:val="24"/>
              </w:rPr>
            </w:pPr>
          </w:p>
          <w:p w:rsidR="00E32FC6" w:rsidRDefault="0042397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2F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ПК-2.4 знать источники обеспечения организации кадрами</w:t>
            </w:r>
          </w:p>
        </w:tc>
      </w:tr>
      <w:tr w:rsidR="00E32F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ПК-2.14 знать технологии и методики поиска, привлечения, подбора и отбора персонала</w:t>
            </w:r>
          </w:p>
        </w:tc>
      </w:tr>
      <w:tr w:rsidR="00E32F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rsidR="00E32F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ПК-2.27 уметь формировать требования к вакантной должности (профессии, специальности) и определять критерии подбора персонала</w:t>
            </w:r>
          </w:p>
        </w:tc>
      </w:tr>
      <w:tr w:rsidR="00E32FC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ПК-2.31 уметь определять критерии поиска, привлечения, подбора и отбора персонала</w:t>
            </w:r>
          </w:p>
        </w:tc>
      </w:tr>
      <w:tr w:rsidR="00E32F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ПК-2.33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tc>
      </w:tr>
      <w:tr w:rsidR="00E32F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ПК-2.52 владеть навыками формирования требований к вакантной должности (профессии, специальности) и их коррекция</w:t>
            </w:r>
          </w:p>
        </w:tc>
      </w:tr>
      <w:tr w:rsidR="00E32FC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ПК-2.55 владеть навыками поиска во внутренних и внешних источниках информации о кандидатах, соответствующей требованиям вакантной должности (профессии, специальности)</w:t>
            </w:r>
          </w:p>
        </w:tc>
      </w:tr>
      <w:tr w:rsidR="00E32F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ПК-2.56 владеть навыками размещения сведений о вакантной должности (профессии, специальности) в средствах массовой информации</w:t>
            </w:r>
          </w:p>
        </w:tc>
      </w:tr>
      <w:tr w:rsidR="00E32F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ПК-2.57 владеть навыками выбора способов и методов привлечения персонала в соответствии с утвержденными планами</w:t>
            </w:r>
          </w:p>
        </w:tc>
      </w:tr>
      <w:tr w:rsidR="00E32FC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ПК-2.59 владеть навыками проведения собеседований и встреч с кандидатами на вакантные должности (профессии, специальности) с обеспечением обратной связи</w:t>
            </w:r>
          </w:p>
        </w:tc>
      </w:tr>
      <w:tr w:rsidR="00E32FC6">
        <w:trPr>
          <w:trHeight w:hRule="exact" w:val="32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ПК-2.60 владеть навыками оценки соответствия кандидатов требованиям вакантной</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32FC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lastRenderedPageBreak/>
              <w:t>должности (профессии, специальности)</w:t>
            </w:r>
          </w:p>
        </w:tc>
      </w:tr>
      <w:tr w:rsidR="00E32FC6">
        <w:trPr>
          <w:trHeight w:hRule="exact" w:val="416"/>
        </w:trPr>
        <w:tc>
          <w:tcPr>
            <w:tcW w:w="3970" w:type="dxa"/>
          </w:tcPr>
          <w:p w:rsidR="00E32FC6" w:rsidRDefault="00E32FC6"/>
        </w:tc>
        <w:tc>
          <w:tcPr>
            <w:tcW w:w="1702" w:type="dxa"/>
          </w:tcPr>
          <w:p w:rsidR="00E32FC6" w:rsidRDefault="00E32FC6"/>
        </w:tc>
        <w:tc>
          <w:tcPr>
            <w:tcW w:w="1702" w:type="dxa"/>
          </w:tcPr>
          <w:p w:rsidR="00E32FC6" w:rsidRDefault="00E32FC6"/>
        </w:tc>
        <w:tc>
          <w:tcPr>
            <w:tcW w:w="426" w:type="dxa"/>
          </w:tcPr>
          <w:p w:rsidR="00E32FC6" w:rsidRDefault="00E32FC6"/>
        </w:tc>
        <w:tc>
          <w:tcPr>
            <w:tcW w:w="710" w:type="dxa"/>
          </w:tcPr>
          <w:p w:rsidR="00E32FC6" w:rsidRDefault="00E32FC6"/>
        </w:tc>
        <w:tc>
          <w:tcPr>
            <w:tcW w:w="143" w:type="dxa"/>
          </w:tcPr>
          <w:p w:rsidR="00E32FC6" w:rsidRDefault="00E32FC6"/>
        </w:tc>
        <w:tc>
          <w:tcPr>
            <w:tcW w:w="993" w:type="dxa"/>
          </w:tcPr>
          <w:p w:rsidR="00E32FC6" w:rsidRDefault="00E32FC6"/>
        </w:tc>
      </w:tr>
      <w:tr w:rsidR="00E32FC6">
        <w:trPr>
          <w:trHeight w:hRule="exact" w:val="304"/>
        </w:trPr>
        <w:tc>
          <w:tcPr>
            <w:tcW w:w="9654" w:type="dxa"/>
            <w:gridSpan w:val="7"/>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32FC6">
        <w:trPr>
          <w:trHeight w:hRule="exact" w:val="1637"/>
        </w:trPr>
        <w:tc>
          <w:tcPr>
            <w:tcW w:w="9654" w:type="dxa"/>
            <w:gridSpan w:val="7"/>
            <w:shd w:val="clear" w:color="000000" w:fill="FFFFFF"/>
            <w:tcMar>
              <w:left w:w="34" w:type="dxa"/>
              <w:right w:w="34" w:type="dxa"/>
            </w:tcMar>
          </w:tcPr>
          <w:p w:rsidR="00E32FC6" w:rsidRDefault="00E32FC6">
            <w:pPr>
              <w:spacing w:after="0" w:line="240" w:lineRule="auto"/>
              <w:jc w:val="both"/>
              <w:rPr>
                <w:sz w:val="24"/>
                <w:szCs w:val="24"/>
              </w:rPr>
            </w:pPr>
          </w:p>
          <w:p w:rsidR="00E32FC6" w:rsidRDefault="00423970">
            <w:pPr>
              <w:spacing w:after="0" w:line="240" w:lineRule="auto"/>
              <w:jc w:val="both"/>
              <w:rPr>
                <w:sz w:val="24"/>
                <w:szCs w:val="24"/>
              </w:rPr>
            </w:pPr>
            <w:r>
              <w:rPr>
                <w:rFonts w:ascii="Times New Roman" w:hAnsi="Times New Roman" w:cs="Times New Roman"/>
                <w:color w:val="000000"/>
                <w:sz w:val="24"/>
                <w:szCs w:val="24"/>
              </w:rPr>
              <w:t>Дисциплина К.М.01.03 «Поиск и отбор персонала» относится к обязательной части, является дисциплиной Блока &lt;не удалось определить&gt;. «&lt;не удалось определить&gt;».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E32FC6">
        <w:trPr>
          <w:trHeight w:hRule="exact" w:val="138"/>
        </w:trPr>
        <w:tc>
          <w:tcPr>
            <w:tcW w:w="3970" w:type="dxa"/>
          </w:tcPr>
          <w:p w:rsidR="00E32FC6" w:rsidRDefault="00E32FC6"/>
        </w:tc>
        <w:tc>
          <w:tcPr>
            <w:tcW w:w="1702" w:type="dxa"/>
          </w:tcPr>
          <w:p w:rsidR="00E32FC6" w:rsidRDefault="00E32FC6"/>
        </w:tc>
        <w:tc>
          <w:tcPr>
            <w:tcW w:w="1702" w:type="dxa"/>
          </w:tcPr>
          <w:p w:rsidR="00E32FC6" w:rsidRDefault="00E32FC6"/>
        </w:tc>
        <w:tc>
          <w:tcPr>
            <w:tcW w:w="426" w:type="dxa"/>
          </w:tcPr>
          <w:p w:rsidR="00E32FC6" w:rsidRDefault="00E32FC6"/>
        </w:tc>
        <w:tc>
          <w:tcPr>
            <w:tcW w:w="710" w:type="dxa"/>
          </w:tcPr>
          <w:p w:rsidR="00E32FC6" w:rsidRDefault="00E32FC6"/>
        </w:tc>
        <w:tc>
          <w:tcPr>
            <w:tcW w:w="143" w:type="dxa"/>
          </w:tcPr>
          <w:p w:rsidR="00E32FC6" w:rsidRDefault="00E32FC6"/>
        </w:tc>
        <w:tc>
          <w:tcPr>
            <w:tcW w:w="993" w:type="dxa"/>
          </w:tcPr>
          <w:p w:rsidR="00E32FC6" w:rsidRDefault="00E32FC6"/>
        </w:tc>
      </w:tr>
      <w:tr w:rsidR="00E32FC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42397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423970">
            <w:pPr>
              <w:spacing w:after="0" w:line="240" w:lineRule="auto"/>
              <w:jc w:val="center"/>
              <w:rPr>
                <w:sz w:val="24"/>
                <w:szCs w:val="24"/>
              </w:rPr>
            </w:pPr>
            <w:r>
              <w:rPr>
                <w:rFonts w:ascii="Times New Roman" w:hAnsi="Times New Roman" w:cs="Times New Roman"/>
                <w:color w:val="000000"/>
                <w:sz w:val="24"/>
                <w:szCs w:val="24"/>
              </w:rPr>
              <w:t>Коды</w:t>
            </w:r>
          </w:p>
          <w:p w:rsidR="00E32FC6" w:rsidRDefault="00423970">
            <w:pPr>
              <w:spacing w:after="0" w:line="240" w:lineRule="auto"/>
              <w:jc w:val="center"/>
              <w:rPr>
                <w:sz w:val="24"/>
                <w:szCs w:val="24"/>
              </w:rPr>
            </w:pPr>
            <w:r>
              <w:rPr>
                <w:rFonts w:ascii="Times New Roman" w:hAnsi="Times New Roman" w:cs="Times New Roman"/>
                <w:color w:val="000000"/>
                <w:sz w:val="24"/>
                <w:szCs w:val="24"/>
              </w:rPr>
              <w:t>форми-</w:t>
            </w:r>
          </w:p>
          <w:p w:rsidR="00E32FC6" w:rsidRDefault="00423970">
            <w:pPr>
              <w:spacing w:after="0" w:line="240" w:lineRule="auto"/>
              <w:jc w:val="center"/>
              <w:rPr>
                <w:sz w:val="24"/>
                <w:szCs w:val="24"/>
              </w:rPr>
            </w:pPr>
            <w:r>
              <w:rPr>
                <w:rFonts w:ascii="Times New Roman" w:hAnsi="Times New Roman" w:cs="Times New Roman"/>
                <w:color w:val="000000"/>
                <w:sz w:val="24"/>
                <w:szCs w:val="24"/>
              </w:rPr>
              <w:t>руемых</w:t>
            </w:r>
          </w:p>
          <w:p w:rsidR="00E32FC6" w:rsidRDefault="00423970">
            <w:pPr>
              <w:spacing w:after="0" w:line="240" w:lineRule="auto"/>
              <w:jc w:val="center"/>
              <w:rPr>
                <w:sz w:val="24"/>
                <w:szCs w:val="24"/>
              </w:rPr>
            </w:pPr>
            <w:r>
              <w:rPr>
                <w:rFonts w:ascii="Times New Roman" w:hAnsi="Times New Roman" w:cs="Times New Roman"/>
                <w:color w:val="000000"/>
                <w:sz w:val="24"/>
                <w:szCs w:val="24"/>
              </w:rPr>
              <w:t>компе-</w:t>
            </w:r>
          </w:p>
          <w:p w:rsidR="00E32FC6" w:rsidRDefault="00423970">
            <w:pPr>
              <w:spacing w:after="0" w:line="240" w:lineRule="auto"/>
              <w:jc w:val="center"/>
              <w:rPr>
                <w:sz w:val="24"/>
                <w:szCs w:val="24"/>
              </w:rPr>
            </w:pPr>
            <w:r>
              <w:rPr>
                <w:rFonts w:ascii="Times New Roman" w:hAnsi="Times New Roman" w:cs="Times New Roman"/>
                <w:color w:val="000000"/>
                <w:sz w:val="24"/>
                <w:szCs w:val="24"/>
              </w:rPr>
              <w:t>тенций</w:t>
            </w:r>
          </w:p>
        </w:tc>
      </w:tr>
      <w:tr w:rsidR="00E32FC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42397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E32FC6"/>
        </w:tc>
      </w:tr>
      <w:tr w:rsidR="00E32FC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42397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42397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E32FC6"/>
        </w:tc>
      </w:tr>
      <w:tr w:rsidR="00E32FC6">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423970">
            <w:pPr>
              <w:spacing w:after="0" w:line="240" w:lineRule="auto"/>
              <w:jc w:val="center"/>
            </w:pPr>
            <w:r>
              <w:rPr>
                <w:rFonts w:ascii="Times New Roman" w:hAnsi="Times New Roman" w:cs="Times New Roman"/>
                <w:color w:val="000000"/>
              </w:rPr>
              <w:t>Гражданское право</w:t>
            </w:r>
          </w:p>
          <w:p w:rsidR="00E32FC6" w:rsidRDefault="00423970">
            <w:pPr>
              <w:spacing w:after="0" w:line="240" w:lineRule="auto"/>
              <w:jc w:val="center"/>
            </w:pPr>
            <w:r>
              <w:rPr>
                <w:rFonts w:ascii="Times New Roman" w:hAnsi="Times New Roman" w:cs="Times New Roman"/>
                <w:color w:val="000000"/>
              </w:rPr>
              <w:t>Основы маркетинга</w:t>
            </w:r>
          </w:p>
          <w:p w:rsidR="00E32FC6" w:rsidRDefault="00423970">
            <w:pPr>
              <w:spacing w:after="0" w:line="240" w:lineRule="auto"/>
              <w:jc w:val="center"/>
            </w:pPr>
            <w:r>
              <w:rPr>
                <w:rFonts w:ascii="Times New Roman" w:hAnsi="Times New Roman" w:cs="Times New Roman"/>
                <w:color w:val="000000"/>
              </w:rPr>
              <w:t>Основы управленческого консультирования</w:t>
            </w:r>
          </w:p>
          <w:p w:rsidR="00E32FC6" w:rsidRDefault="00423970">
            <w:pPr>
              <w:spacing w:after="0" w:line="240" w:lineRule="auto"/>
              <w:jc w:val="center"/>
            </w:pPr>
            <w:r>
              <w:rPr>
                <w:rFonts w:ascii="Times New Roman" w:hAnsi="Times New Roman" w:cs="Times New Roman"/>
                <w:color w:val="000000"/>
              </w:rPr>
              <w:t>Охрана труда</w:t>
            </w:r>
          </w:p>
          <w:p w:rsidR="00E32FC6" w:rsidRDefault="00423970">
            <w:pPr>
              <w:spacing w:after="0" w:line="240" w:lineRule="auto"/>
              <w:jc w:val="center"/>
            </w:pPr>
            <w:r>
              <w:rPr>
                <w:rFonts w:ascii="Times New Roman" w:hAnsi="Times New Roman" w:cs="Times New Roman"/>
                <w:color w:val="000000"/>
              </w:rPr>
              <w:t>Социально-экономическая статистика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423970">
            <w:pPr>
              <w:spacing w:after="0" w:line="240" w:lineRule="auto"/>
              <w:jc w:val="center"/>
            </w:pPr>
            <w:r>
              <w:rPr>
                <w:rFonts w:ascii="Times New Roman" w:hAnsi="Times New Roman" w:cs="Times New Roman"/>
                <w:color w:val="000000"/>
              </w:rPr>
              <w:t>Организационное поведение</w:t>
            </w:r>
          </w:p>
          <w:p w:rsidR="00E32FC6" w:rsidRDefault="00423970">
            <w:pPr>
              <w:spacing w:after="0" w:line="240" w:lineRule="auto"/>
              <w:jc w:val="center"/>
            </w:pPr>
            <w:r>
              <w:rPr>
                <w:rFonts w:ascii="Times New Roman" w:hAnsi="Times New Roman" w:cs="Times New Roman"/>
                <w:color w:val="000000"/>
              </w:rPr>
              <w:t>Оценка и отбор персонала</w:t>
            </w:r>
          </w:p>
          <w:p w:rsidR="00E32FC6" w:rsidRDefault="00423970">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E32FC6" w:rsidRDefault="00423970">
            <w:pPr>
              <w:spacing w:after="0" w:line="240" w:lineRule="auto"/>
              <w:jc w:val="center"/>
            </w:pPr>
            <w:r>
              <w:rPr>
                <w:rFonts w:ascii="Times New Roman" w:hAnsi="Times New Roman" w:cs="Times New Roman"/>
                <w:color w:val="000000"/>
              </w:rPr>
              <w:t>Кадровое планирование</w:t>
            </w:r>
          </w:p>
          <w:p w:rsidR="00E32FC6" w:rsidRDefault="00423970">
            <w:pPr>
              <w:spacing w:after="0" w:line="240" w:lineRule="auto"/>
              <w:jc w:val="center"/>
            </w:pPr>
            <w:r>
              <w:rPr>
                <w:rFonts w:ascii="Times New Roman" w:hAnsi="Times New Roman" w:cs="Times New Roman"/>
                <w:color w:val="000000"/>
              </w:rPr>
              <w:t>Технология рекрутмента</w:t>
            </w:r>
          </w:p>
          <w:p w:rsidR="00E32FC6" w:rsidRDefault="00423970">
            <w:pPr>
              <w:spacing w:after="0" w:line="240" w:lineRule="auto"/>
              <w:jc w:val="center"/>
            </w:pPr>
            <w:r>
              <w:rPr>
                <w:rFonts w:ascii="Times New Roman" w:hAnsi="Times New Roman" w:cs="Times New Roman"/>
                <w:color w:val="000000"/>
              </w:rPr>
              <w:t>Бюджетирование  в управлении персоналом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423970">
            <w:pPr>
              <w:spacing w:after="0" w:line="240" w:lineRule="auto"/>
              <w:jc w:val="center"/>
              <w:rPr>
                <w:sz w:val="24"/>
                <w:szCs w:val="24"/>
              </w:rPr>
            </w:pPr>
            <w:r>
              <w:rPr>
                <w:rFonts w:ascii="Times New Roman" w:hAnsi="Times New Roman" w:cs="Times New Roman"/>
                <w:color w:val="000000"/>
                <w:sz w:val="24"/>
                <w:szCs w:val="24"/>
              </w:rPr>
              <w:t>ПК-2, ПК-1</w:t>
            </w:r>
          </w:p>
        </w:tc>
      </w:tr>
      <w:tr w:rsidR="00E32FC6">
        <w:trPr>
          <w:trHeight w:hRule="exact" w:val="138"/>
        </w:trPr>
        <w:tc>
          <w:tcPr>
            <w:tcW w:w="3970" w:type="dxa"/>
          </w:tcPr>
          <w:p w:rsidR="00E32FC6" w:rsidRDefault="00E32FC6"/>
        </w:tc>
        <w:tc>
          <w:tcPr>
            <w:tcW w:w="1702" w:type="dxa"/>
          </w:tcPr>
          <w:p w:rsidR="00E32FC6" w:rsidRDefault="00E32FC6"/>
        </w:tc>
        <w:tc>
          <w:tcPr>
            <w:tcW w:w="1702" w:type="dxa"/>
          </w:tcPr>
          <w:p w:rsidR="00E32FC6" w:rsidRDefault="00E32FC6"/>
        </w:tc>
        <w:tc>
          <w:tcPr>
            <w:tcW w:w="426" w:type="dxa"/>
          </w:tcPr>
          <w:p w:rsidR="00E32FC6" w:rsidRDefault="00E32FC6"/>
        </w:tc>
        <w:tc>
          <w:tcPr>
            <w:tcW w:w="710" w:type="dxa"/>
          </w:tcPr>
          <w:p w:rsidR="00E32FC6" w:rsidRDefault="00E32FC6"/>
        </w:tc>
        <w:tc>
          <w:tcPr>
            <w:tcW w:w="143" w:type="dxa"/>
          </w:tcPr>
          <w:p w:rsidR="00E32FC6" w:rsidRDefault="00E32FC6"/>
        </w:tc>
        <w:tc>
          <w:tcPr>
            <w:tcW w:w="993" w:type="dxa"/>
          </w:tcPr>
          <w:p w:rsidR="00E32FC6" w:rsidRDefault="00E32FC6"/>
        </w:tc>
      </w:tr>
      <w:tr w:rsidR="00E32FC6">
        <w:trPr>
          <w:trHeight w:hRule="exact" w:val="1125"/>
        </w:trPr>
        <w:tc>
          <w:tcPr>
            <w:tcW w:w="9654" w:type="dxa"/>
            <w:gridSpan w:val="7"/>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32FC6">
        <w:trPr>
          <w:trHeight w:hRule="exact" w:val="585"/>
        </w:trPr>
        <w:tc>
          <w:tcPr>
            <w:tcW w:w="9654" w:type="dxa"/>
            <w:gridSpan w:val="7"/>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32FC6" w:rsidRDefault="00423970">
            <w:pPr>
              <w:spacing w:after="0" w:line="240" w:lineRule="auto"/>
              <w:jc w:val="center"/>
              <w:rPr>
                <w:sz w:val="24"/>
                <w:szCs w:val="24"/>
              </w:rPr>
            </w:pPr>
            <w:r>
              <w:rPr>
                <w:rFonts w:ascii="Times New Roman" w:hAnsi="Times New Roman" w:cs="Times New Roman"/>
                <w:color w:val="000000"/>
                <w:sz w:val="24"/>
                <w:szCs w:val="24"/>
              </w:rPr>
              <w:t>Из них:</w:t>
            </w:r>
          </w:p>
        </w:tc>
      </w:tr>
      <w:tr w:rsidR="00E32FC6">
        <w:trPr>
          <w:trHeight w:hRule="exact" w:val="138"/>
        </w:trPr>
        <w:tc>
          <w:tcPr>
            <w:tcW w:w="3970" w:type="dxa"/>
          </w:tcPr>
          <w:p w:rsidR="00E32FC6" w:rsidRDefault="00E32FC6"/>
        </w:tc>
        <w:tc>
          <w:tcPr>
            <w:tcW w:w="1702" w:type="dxa"/>
          </w:tcPr>
          <w:p w:rsidR="00E32FC6" w:rsidRDefault="00E32FC6"/>
        </w:tc>
        <w:tc>
          <w:tcPr>
            <w:tcW w:w="1702" w:type="dxa"/>
          </w:tcPr>
          <w:p w:rsidR="00E32FC6" w:rsidRDefault="00E32FC6"/>
        </w:tc>
        <w:tc>
          <w:tcPr>
            <w:tcW w:w="426" w:type="dxa"/>
          </w:tcPr>
          <w:p w:rsidR="00E32FC6" w:rsidRDefault="00E32FC6"/>
        </w:tc>
        <w:tc>
          <w:tcPr>
            <w:tcW w:w="710" w:type="dxa"/>
          </w:tcPr>
          <w:p w:rsidR="00E32FC6" w:rsidRDefault="00E32FC6"/>
        </w:tc>
        <w:tc>
          <w:tcPr>
            <w:tcW w:w="143" w:type="dxa"/>
          </w:tcPr>
          <w:p w:rsidR="00E32FC6" w:rsidRDefault="00E32FC6"/>
        </w:tc>
        <w:tc>
          <w:tcPr>
            <w:tcW w:w="993" w:type="dxa"/>
          </w:tcPr>
          <w:p w:rsidR="00E32FC6" w:rsidRDefault="00E32FC6"/>
        </w:tc>
      </w:tr>
      <w:tr w:rsidR="00E32F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54</w:t>
            </w:r>
          </w:p>
        </w:tc>
      </w:tr>
      <w:tr w:rsidR="00E32F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18</w:t>
            </w:r>
          </w:p>
        </w:tc>
      </w:tr>
      <w:tr w:rsidR="00E32F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0</w:t>
            </w:r>
          </w:p>
        </w:tc>
      </w:tr>
      <w:tr w:rsidR="00E32F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36</w:t>
            </w:r>
          </w:p>
        </w:tc>
      </w:tr>
      <w:tr w:rsidR="00E32F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0</w:t>
            </w:r>
          </w:p>
        </w:tc>
      </w:tr>
      <w:tr w:rsidR="00E32F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54</w:t>
            </w:r>
          </w:p>
        </w:tc>
      </w:tr>
      <w:tr w:rsidR="00E32F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0</w:t>
            </w:r>
          </w:p>
        </w:tc>
      </w:tr>
      <w:tr w:rsidR="00E32F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зачеты 4</w:t>
            </w:r>
          </w:p>
        </w:tc>
      </w:tr>
      <w:tr w:rsidR="00E32FC6">
        <w:trPr>
          <w:trHeight w:hRule="exact" w:val="138"/>
        </w:trPr>
        <w:tc>
          <w:tcPr>
            <w:tcW w:w="3970" w:type="dxa"/>
          </w:tcPr>
          <w:p w:rsidR="00E32FC6" w:rsidRDefault="00E32FC6"/>
        </w:tc>
        <w:tc>
          <w:tcPr>
            <w:tcW w:w="1702" w:type="dxa"/>
          </w:tcPr>
          <w:p w:rsidR="00E32FC6" w:rsidRDefault="00E32FC6"/>
        </w:tc>
        <w:tc>
          <w:tcPr>
            <w:tcW w:w="1702" w:type="dxa"/>
          </w:tcPr>
          <w:p w:rsidR="00E32FC6" w:rsidRDefault="00E32FC6"/>
        </w:tc>
        <w:tc>
          <w:tcPr>
            <w:tcW w:w="426" w:type="dxa"/>
          </w:tcPr>
          <w:p w:rsidR="00E32FC6" w:rsidRDefault="00E32FC6"/>
        </w:tc>
        <w:tc>
          <w:tcPr>
            <w:tcW w:w="710" w:type="dxa"/>
          </w:tcPr>
          <w:p w:rsidR="00E32FC6" w:rsidRDefault="00E32FC6"/>
        </w:tc>
        <w:tc>
          <w:tcPr>
            <w:tcW w:w="143" w:type="dxa"/>
          </w:tcPr>
          <w:p w:rsidR="00E32FC6" w:rsidRDefault="00E32FC6"/>
        </w:tc>
        <w:tc>
          <w:tcPr>
            <w:tcW w:w="993" w:type="dxa"/>
          </w:tcPr>
          <w:p w:rsidR="00E32FC6" w:rsidRDefault="00E32FC6"/>
        </w:tc>
      </w:tr>
      <w:tr w:rsidR="00E32FC6">
        <w:trPr>
          <w:trHeight w:hRule="exact" w:val="1666"/>
        </w:trPr>
        <w:tc>
          <w:tcPr>
            <w:tcW w:w="9654" w:type="dxa"/>
            <w:gridSpan w:val="7"/>
            <w:shd w:val="clear" w:color="000000" w:fill="FFFFFF"/>
            <w:tcMar>
              <w:left w:w="34" w:type="dxa"/>
              <w:right w:w="34" w:type="dxa"/>
            </w:tcMar>
          </w:tcPr>
          <w:p w:rsidR="00E32FC6" w:rsidRDefault="00E32FC6">
            <w:pPr>
              <w:spacing w:after="0" w:line="240" w:lineRule="auto"/>
              <w:jc w:val="center"/>
              <w:rPr>
                <w:sz w:val="24"/>
                <w:szCs w:val="24"/>
              </w:rPr>
            </w:pPr>
          </w:p>
          <w:p w:rsidR="00E32FC6" w:rsidRDefault="0042397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2FC6" w:rsidRDefault="00E32FC6">
            <w:pPr>
              <w:spacing w:after="0" w:line="240" w:lineRule="auto"/>
              <w:jc w:val="center"/>
              <w:rPr>
                <w:sz w:val="24"/>
                <w:szCs w:val="24"/>
              </w:rPr>
            </w:pPr>
          </w:p>
          <w:p w:rsidR="00E32FC6" w:rsidRDefault="0042397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32FC6">
        <w:trPr>
          <w:trHeight w:hRule="exact" w:val="416"/>
        </w:trPr>
        <w:tc>
          <w:tcPr>
            <w:tcW w:w="3970" w:type="dxa"/>
          </w:tcPr>
          <w:p w:rsidR="00E32FC6" w:rsidRDefault="00E32FC6"/>
        </w:tc>
        <w:tc>
          <w:tcPr>
            <w:tcW w:w="1702" w:type="dxa"/>
          </w:tcPr>
          <w:p w:rsidR="00E32FC6" w:rsidRDefault="00E32FC6"/>
        </w:tc>
        <w:tc>
          <w:tcPr>
            <w:tcW w:w="1702" w:type="dxa"/>
          </w:tcPr>
          <w:p w:rsidR="00E32FC6" w:rsidRDefault="00E32FC6"/>
        </w:tc>
        <w:tc>
          <w:tcPr>
            <w:tcW w:w="426" w:type="dxa"/>
          </w:tcPr>
          <w:p w:rsidR="00E32FC6" w:rsidRDefault="00E32FC6"/>
        </w:tc>
        <w:tc>
          <w:tcPr>
            <w:tcW w:w="710" w:type="dxa"/>
          </w:tcPr>
          <w:p w:rsidR="00E32FC6" w:rsidRDefault="00E32FC6"/>
        </w:tc>
        <w:tc>
          <w:tcPr>
            <w:tcW w:w="143" w:type="dxa"/>
          </w:tcPr>
          <w:p w:rsidR="00E32FC6" w:rsidRDefault="00E32FC6"/>
        </w:tc>
        <w:tc>
          <w:tcPr>
            <w:tcW w:w="993" w:type="dxa"/>
          </w:tcPr>
          <w:p w:rsidR="00E32FC6" w:rsidRDefault="00E32FC6"/>
        </w:tc>
      </w:tr>
      <w:tr w:rsidR="00E32F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42397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42397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42397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FC6" w:rsidRDefault="00423970">
            <w:pPr>
              <w:spacing w:after="0" w:line="240" w:lineRule="auto"/>
              <w:jc w:val="center"/>
              <w:rPr>
                <w:sz w:val="24"/>
                <w:szCs w:val="24"/>
              </w:rPr>
            </w:pPr>
            <w:r>
              <w:rPr>
                <w:rFonts w:ascii="Times New Roman" w:hAnsi="Times New Roman" w:cs="Times New Roman"/>
                <w:color w:val="000000"/>
                <w:sz w:val="24"/>
                <w:szCs w:val="24"/>
              </w:rPr>
              <w:t>Часов</w:t>
            </w:r>
          </w:p>
        </w:tc>
      </w:tr>
      <w:tr w:rsidR="00E32F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Понятия и категории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FC6" w:rsidRDefault="00E32F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FC6" w:rsidRDefault="00E32F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FC6" w:rsidRDefault="00E32FC6"/>
        </w:tc>
      </w:tr>
      <w:tr w:rsidR="00E32F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1: Сущность и задачи поиска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2</w:t>
            </w:r>
          </w:p>
        </w:tc>
      </w:tr>
      <w:tr w:rsidR="00E32F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2: Основные способы поиска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2</w:t>
            </w:r>
          </w:p>
        </w:tc>
      </w:tr>
      <w:tr w:rsidR="00E32F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Обзор понятий "Поиск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r>
      <w:tr w:rsidR="00E32FC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Обзор вариантов размещения поисковой информации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r>
      <w:tr w:rsidR="00E32FC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FC6" w:rsidRDefault="00E32FC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FC6" w:rsidRDefault="00E32F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FC6" w:rsidRDefault="00E32F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FC6" w:rsidRDefault="00E32FC6"/>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lastRenderedPageBreak/>
              <w:t>Тема 3: Новые формы поиска персонала (лизинг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4: Поиск персонала: взгляд со стороны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r>
      <w:tr w:rsidR="00E32F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5: Принципы поиска и подбора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Тема 6. Возможные варианты действий соискателя на занятие свободной вакансии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2</w:t>
            </w:r>
          </w:p>
        </w:tc>
      </w:tr>
      <w:tr w:rsidR="00E32F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Обзор вариантов поиска персонала в регионе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Изучение реальных объявлений о свободных вкансиях в электронных и бумажных СМИ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r>
      <w:tr w:rsidR="00E32F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E32FC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r>
      <w:tr w:rsidR="00E32F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.Заслушивание рефератов по проблемам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r>
      <w:tr w:rsidR="00E32F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6</w:t>
            </w:r>
          </w:p>
        </w:tc>
      </w:tr>
      <w:tr w:rsidR="00E32F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E32FC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54</w:t>
            </w:r>
          </w:p>
        </w:tc>
      </w:tr>
      <w:tr w:rsidR="00E32FC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E32F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E32F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color w:val="000000"/>
                <w:sz w:val="24"/>
                <w:szCs w:val="24"/>
              </w:rPr>
              <w:t>108</w:t>
            </w:r>
          </w:p>
        </w:tc>
      </w:tr>
      <w:tr w:rsidR="00E32FC6">
        <w:trPr>
          <w:trHeight w:hRule="exact" w:val="10665"/>
        </w:trPr>
        <w:tc>
          <w:tcPr>
            <w:tcW w:w="9654" w:type="dxa"/>
            <w:gridSpan w:val="4"/>
            <w:shd w:val="clear" w:color="000000" w:fill="FFFFFF"/>
            <w:tcMar>
              <w:left w:w="34" w:type="dxa"/>
              <w:right w:w="34" w:type="dxa"/>
            </w:tcMar>
          </w:tcPr>
          <w:p w:rsidR="00E32FC6" w:rsidRDefault="00E32FC6">
            <w:pPr>
              <w:spacing w:after="0" w:line="240" w:lineRule="auto"/>
              <w:jc w:val="both"/>
              <w:rPr>
                <w:sz w:val="20"/>
                <w:szCs w:val="20"/>
              </w:rPr>
            </w:pPr>
          </w:p>
          <w:p w:rsidR="00E32FC6" w:rsidRDefault="00423970">
            <w:pPr>
              <w:spacing w:after="0" w:line="240" w:lineRule="auto"/>
              <w:jc w:val="both"/>
              <w:rPr>
                <w:sz w:val="20"/>
                <w:szCs w:val="20"/>
              </w:rPr>
            </w:pPr>
            <w:r>
              <w:rPr>
                <w:rFonts w:ascii="Times New Roman" w:hAnsi="Times New Roman" w:cs="Times New Roman"/>
                <w:color w:val="000000"/>
                <w:sz w:val="20"/>
                <w:szCs w:val="20"/>
              </w:rPr>
              <w:t>* Примечания:</w:t>
            </w:r>
          </w:p>
          <w:p w:rsidR="00E32FC6" w:rsidRDefault="0042397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2FC6" w:rsidRDefault="004239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2FC6" w:rsidRDefault="0042397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32FC6" w:rsidRDefault="0042397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32FC6" w:rsidRDefault="0042397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2FC6" w:rsidRDefault="004239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7226"/>
        </w:trPr>
        <w:tc>
          <w:tcPr>
            <w:tcW w:w="9654" w:type="dxa"/>
            <w:shd w:val="clear" w:color="000000" w:fill="FFFFFF"/>
            <w:tcMar>
              <w:left w:w="34" w:type="dxa"/>
              <w:right w:w="34" w:type="dxa"/>
            </w:tcMar>
          </w:tcPr>
          <w:p w:rsidR="00E32FC6" w:rsidRDefault="00423970">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2FC6" w:rsidRDefault="0042397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2FC6" w:rsidRDefault="004239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32FC6">
        <w:trPr>
          <w:trHeight w:hRule="exact" w:val="585"/>
        </w:trPr>
        <w:tc>
          <w:tcPr>
            <w:tcW w:w="9654" w:type="dxa"/>
            <w:shd w:val="clear" w:color="000000" w:fill="FFFFFF"/>
            <w:tcMar>
              <w:left w:w="34" w:type="dxa"/>
              <w:right w:w="34" w:type="dxa"/>
            </w:tcMar>
          </w:tcPr>
          <w:p w:rsidR="00E32FC6" w:rsidRDefault="00E32FC6">
            <w:pPr>
              <w:spacing w:after="0" w:line="240" w:lineRule="auto"/>
              <w:rPr>
                <w:sz w:val="24"/>
                <w:szCs w:val="24"/>
              </w:rPr>
            </w:pPr>
          </w:p>
          <w:p w:rsidR="00E32FC6" w:rsidRDefault="0042397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32FC6">
        <w:trPr>
          <w:trHeight w:hRule="exact" w:val="277"/>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32FC6">
        <w:trPr>
          <w:trHeight w:hRule="exact" w:val="26"/>
        </w:trPr>
        <w:tc>
          <w:tcPr>
            <w:tcW w:w="9654" w:type="dxa"/>
            <w:vMerge w:val="restart"/>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1: Сущность и задачи поиска персонала</w:t>
            </w:r>
          </w:p>
        </w:tc>
      </w:tr>
      <w:tr w:rsidR="00E32FC6">
        <w:trPr>
          <w:trHeight w:hRule="exact" w:val="277"/>
        </w:trPr>
        <w:tc>
          <w:tcPr>
            <w:tcW w:w="9654" w:type="dxa"/>
            <w:vMerge/>
            <w:shd w:val="clear" w:color="000000" w:fill="FFFFFF"/>
            <w:tcMar>
              <w:left w:w="34" w:type="dxa"/>
              <w:right w:w="34" w:type="dxa"/>
            </w:tcMar>
          </w:tcPr>
          <w:p w:rsidR="00E32FC6" w:rsidRDefault="00E32FC6"/>
        </w:tc>
      </w:tr>
      <w:tr w:rsidR="00E32FC6">
        <w:trPr>
          <w:trHeight w:hRule="exact" w:val="1907"/>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Поиск персонала — это система целенаправленных действий по привлечению на работу специалистов, обладающих качествами, необходимыми для достижения целей, поставленных организацией.</w:t>
            </w:r>
          </w:p>
          <w:p w:rsidR="00E32FC6" w:rsidRDefault="00423970">
            <w:pPr>
              <w:spacing w:after="0" w:line="240" w:lineRule="auto"/>
              <w:jc w:val="both"/>
              <w:rPr>
                <w:sz w:val="24"/>
                <w:szCs w:val="24"/>
              </w:rPr>
            </w:pPr>
            <w:r>
              <w:rPr>
                <w:rFonts w:ascii="Times New Roman" w:hAnsi="Times New Roman" w:cs="Times New Roman"/>
                <w:color w:val="000000"/>
                <w:sz w:val="24"/>
                <w:szCs w:val="24"/>
              </w:rPr>
              <w:t>Можно выделить следующие необходимые условия поиска персонала:</w:t>
            </w:r>
          </w:p>
          <w:p w:rsidR="00E32FC6" w:rsidRDefault="00423970">
            <w:pPr>
              <w:spacing w:after="0" w:line="240" w:lineRule="auto"/>
              <w:jc w:val="both"/>
              <w:rPr>
                <w:sz w:val="24"/>
                <w:szCs w:val="24"/>
              </w:rPr>
            </w:pPr>
            <w:r>
              <w:rPr>
                <w:rFonts w:ascii="Times New Roman" w:hAnsi="Times New Roman" w:cs="Times New Roman"/>
                <w:color w:val="000000"/>
                <w:sz w:val="24"/>
                <w:szCs w:val="24"/>
              </w:rPr>
              <w:t>1. Существование потребности в подборе работников определенного профиля;</w:t>
            </w:r>
          </w:p>
          <w:p w:rsidR="00E32FC6" w:rsidRDefault="00423970">
            <w:pPr>
              <w:spacing w:after="0" w:line="240" w:lineRule="auto"/>
              <w:jc w:val="both"/>
              <w:rPr>
                <w:sz w:val="24"/>
                <w:szCs w:val="24"/>
              </w:rPr>
            </w:pPr>
            <w:r>
              <w:rPr>
                <w:rFonts w:ascii="Times New Roman" w:hAnsi="Times New Roman" w:cs="Times New Roman"/>
                <w:color w:val="000000"/>
                <w:sz w:val="24"/>
                <w:szCs w:val="24"/>
              </w:rPr>
              <w:t>2. Наличие лиц, из кого можно выбирать;</w:t>
            </w:r>
          </w:p>
          <w:p w:rsidR="00E32FC6" w:rsidRDefault="00423970">
            <w:pPr>
              <w:spacing w:after="0" w:line="240" w:lineRule="auto"/>
              <w:jc w:val="both"/>
              <w:rPr>
                <w:sz w:val="24"/>
                <w:szCs w:val="24"/>
              </w:rPr>
            </w:pPr>
            <w:r>
              <w:rPr>
                <w:rFonts w:ascii="Times New Roman" w:hAnsi="Times New Roman" w:cs="Times New Roman"/>
                <w:color w:val="000000"/>
                <w:sz w:val="24"/>
                <w:szCs w:val="24"/>
              </w:rPr>
              <w:t>3. Участие лица, осуществляющего поиск и профессиональный отбор.</w:t>
            </w:r>
          </w:p>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2: Основные способы поиска персонала</w:t>
            </w:r>
          </w:p>
        </w:tc>
      </w:tr>
      <w:tr w:rsidR="00E32FC6">
        <w:trPr>
          <w:trHeight w:hRule="exact" w:val="1907"/>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 Использование собственного банка данных. Как правило, у опытного специалиста по персоналу (кадровика) формируется собственная база данных о кандидатах. И при поиске кандидатуры, прежде всего, просматривается именно она. Преимущество данного способа поиска в его автономности (независимости) и отсутствии дополнительных материальных затрат, но у него есть и недостатки. База данных ограничена: обычно у одного специалиста она небольшая. К тому же потенциальный кандидат может уже найти работу или куда-нибудь уехать.</w:t>
            </w:r>
          </w:p>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3: Новые формы поиска персонала (лизинг персонала)</w:t>
            </w:r>
          </w:p>
        </w:tc>
      </w:tr>
      <w:tr w:rsidR="00E32FC6">
        <w:trPr>
          <w:trHeight w:hRule="exact" w:val="1366"/>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 Участие в ярмарках вакансий. Данный способ подбора кандидатов практикуется, как правило, в крупных городах.</w:t>
            </w:r>
          </w:p>
          <w:p w:rsidR="00E32FC6" w:rsidRDefault="00423970">
            <w:pPr>
              <w:spacing w:after="0" w:line="240" w:lineRule="auto"/>
              <w:jc w:val="both"/>
              <w:rPr>
                <w:sz w:val="24"/>
                <w:szCs w:val="24"/>
              </w:rPr>
            </w:pPr>
            <w:r>
              <w:rPr>
                <w:rFonts w:ascii="Times New Roman" w:hAnsi="Times New Roman" w:cs="Times New Roman"/>
                <w:color w:val="000000"/>
                <w:sz w:val="24"/>
                <w:szCs w:val="24"/>
              </w:rPr>
              <w:t>• Учет возможностей карьерного роста собственных работников. Работники, которые в свое время находили возможность развиваться профессионально, как правило, имеют больше шансов занять новые, интересующие их должности.</w:t>
            </w:r>
          </w:p>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4: Поиск персонала: взгляд со стороны работодателя</w:t>
            </w:r>
          </w:p>
        </w:tc>
      </w:tr>
      <w:tr w:rsidR="00E32FC6">
        <w:trPr>
          <w:trHeight w:hRule="exact" w:val="900"/>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В современных условиях хозяйствования поиск и отбор персонала является продолжением кадровой политики и одним из ключевых элементов системы управления персоналом. Высокая эффективность и технология работы по поиску и отбору персонала</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1096"/>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lastRenderedPageBreak/>
              <w:t>на предприятие (в организацию) должны обеспечиваться как правильными выбранными критериями и методами, так и хорошо отработанными процедурами, четкими положениями и инструкциями, регламентирующими работу кадровой службы в этой области.</w:t>
            </w:r>
          </w:p>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5: Принципы поиска и подбора персонала</w:t>
            </w:r>
          </w:p>
        </w:tc>
      </w:tr>
      <w:tr w:rsidR="00E32FC6">
        <w:trPr>
          <w:trHeight w:hRule="exact" w:val="1637"/>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Есть два основополагающих принципа подбора и отбора персонала с точки зрения законодательства: объективность; отсутствие любых форм дискриминации. Все остальное определяется в компании ее стратегическими и тактическими приоритетами, системой управления персоналом и видом деятельности. Как правило, бизнес стремится подбирать работников, исходя из следующих принципов: мотивация сотрудника и ее совместимость с корпоративной философией;</w:t>
            </w:r>
          </w:p>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Тема 6. Возможные варианты действий соискателя на занятие свободной вакансии</w:t>
            </w:r>
          </w:p>
        </w:tc>
      </w:tr>
      <w:tr w:rsidR="00E32FC6">
        <w:trPr>
          <w:trHeight w:hRule="exact" w:val="1096"/>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Претендент вынужден решать ряд взаимосвязанных задач:</w:t>
            </w:r>
          </w:p>
          <w:p w:rsidR="00E32FC6" w:rsidRDefault="00423970">
            <w:pPr>
              <w:spacing w:after="0" w:line="240" w:lineRule="auto"/>
              <w:jc w:val="both"/>
              <w:rPr>
                <w:sz w:val="24"/>
                <w:szCs w:val="24"/>
              </w:rPr>
            </w:pPr>
            <w:r>
              <w:rPr>
                <w:rFonts w:ascii="Times New Roman" w:hAnsi="Times New Roman" w:cs="Times New Roman"/>
                <w:color w:val="000000"/>
                <w:sz w:val="24"/>
                <w:szCs w:val="24"/>
              </w:rPr>
              <w:t>1. Изучить всю доступную информацию о свободных вакансиях;</w:t>
            </w:r>
          </w:p>
          <w:p w:rsidR="00E32FC6" w:rsidRDefault="00423970">
            <w:pPr>
              <w:spacing w:after="0" w:line="240" w:lineRule="auto"/>
              <w:jc w:val="both"/>
              <w:rPr>
                <w:sz w:val="24"/>
                <w:szCs w:val="24"/>
              </w:rPr>
            </w:pPr>
            <w:r>
              <w:rPr>
                <w:rFonts w:ascii="Times New Roman" w:hAnsi="Times New Roman" w:cs="Times New Roman"/>
                <w:color w:val="000000"/>
                <w:sz w:val="24"/>
                <w:szCs w:val="24"/>
              </w:rPr>
              <w:t>2. Направить свое резюме вероятным работодателям;</w:t>
            </w:r>
          </w:p>
          <w:p w:rsidR="00E32FC6" w:rsidRDefault="00423970">
            <w:pPr>
              <w:spacing w:after="0" w:line="240" w:lineRule="auto"/>
              <w:jc w:val="both"/>
              <w:rPr>
                <w:sz w:val="24"/>
                <w:szCs w:val="24"/>
              </w:rPr>
            </w:pPr>
            <w:r>
              <w:rPr>
                <w:rFonts w:ascii="Times New Roman" w:hAnsi="Times New Roman" w:cs="Times New Roman"/>
                <w:color w:val="000000"/>
                <w:sz w:val="24"/>
                <w:szCs w:val="24"/>
              </w:rPr>
              <w:t>3. Откликнуться на интересные предложения о собеседованиях</w:t>
            </w:r>
          </w:p>
        </w:tc>
      </w:tr>
      <w:tr w:rsidR="00E32FC6">
        <w:trPr>
          <w:trHeight w:hRule="exact" w:val="277"/>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32FC6">
        <w:trPr>
          <w:trHeight w:hRule="exact" w:val="14"/>
        </w:trPr>
        <w:tc>
          <w:tcPr>
            <w:tcW w:w="9640" w:type="dxa"/>
          </w:tcPr>
          <w:p w:rsidR="00E32FC6" w:rsidRDefault="00E32FC6"/>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Обзор понятий "Поиск персонала"</w:t>
            </w:r>
          </w:p>
        </w:tc>
      </w:tr>
      <w:tr w:rsidR="00E32FC6">
        <w:trPr>
          <w:trHeight w:hRule="exact" w:val="285"/>
        </w:trPr>
        <w:tc>
          <w:tcPr>
            <w:tcW w:w="9654" w:type="dxa"/>
            <w:shd w:val="clear" w:color="000000" w:fill="FFFFFF"/>
            <w:tcMar>
              <w:left w:w="34" w:type="dxa"/>
              <w:right w:w="34" w:type="dxa"/>
            </w:tcMar>
          </w:tcPr>
          <w:p w:rsidR="00E32FC6" w:rsidRDefault="00E32FC6">
            <w:pPr>
              <w:spacing w:after="0" w:line="240" w:lineRule="auto"/>
              <w:jc w:val="both"/>
              <w:rPr>
                <w:sz w:val="24"/>
                <w:szCs w:val="24"/>
              </w:rPr>
            </w:pPr>
          </w:p>
        </w:tc>
      </w:tr>
      <w:tr w:rsidR="00E32FC6">
        <w:trPr>
          <w:trHeight w:hRule="exact" w:val="14"/>
        </w:trPr>
        <w:tc>
          <w:tcPr>
            <w:tcW w:w="9640" w:type="dxa"/>
          </w:tcPr>
          <w:p w:rsidR="00E32FC6" w:rsidRDefault="00E32FC6"/>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Обзор вариантов размещения поисковой информации предприятия</w:t>
            </w:r>
          </w:p>
        </w:tc>
      </w:tr>
      <w:tr w:rsidR="00E32FC6">
        <w:trPr>
          <w:trHeight w:hRule="exact" w:val="285"/>
        </w:trPr>
        <w:tc>
          <w:tcPr>
            <w:tcW w:w="9654" w:type="dxa"/>
            <w:shd w:val="clear" w:color="000000" w:fill="FFFFFF"/>
            <w:tcMar>
              <w:left w:w="34" w:type="dxa"/>
              <w:right w:w="34" w:type="dxa"/>
            </w:tcMar>
          </w:tcPr>
          <w:p w:rsidR="00E32FC6" w:rsidRDefault="00E32FC6">
            <w:pPr>
              <w:spacing w:after="0" w:line="240" w:lineRule="auto"/>
              <w:jc w:val="both"/>
              <w:rPr>
                <w:sz w:val="24"/>
                <w:szCs w:val="24"/>
              </w:rPr>
            </w:pPr>
          </w:p>
        </w:tc>
      </w:tr>
      <w:tr w:rsidR="00E32FC6">
        <w:trPr>
          <w:trHeight w:hRule="exact" w:val="14"/>
        </w:trPr>
        <w:tc>
          <w:tcPr>
            <w:tcW w:w="9640" w:type="dxa"/>
          </w:tcPr>
          <w:p w:rsidR="00E32FC6" w:rsidRDefault="00E32FC6"/>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Обзор вариантов поиска персонала в регионе</w:t>
            </w:r>
          </w:p>
        </w:tc>
      </w:tr>
      <w:tr w:rsidR="00E32FC6">
        <w:trPr>
          <w:trHeight w:hRule="exact" w:val="285"/>
        </w:trPr>
        <w:tc>
          <w:tcPr>
            <w:tcW w:w="9654" w:type="dxa"/>
            <w:shd w:val="clear" w:color="000000" w:fill="FFFFFF"/>
            <w:tcMar>
              <w:left w:w="34" w:type="dxa"/>
              <w:right w:w="34" w:type="dxa"/>
            </w:tcMar>
          </w:tcPr>
          <w:p w:rsidR="00E32FC6" w:rsidRDefault="00E32FC6">
            <w:pPr>
              <w:spacing w:after="0" w:line="240" w:lineRule="auto"/>
              <w:jc w:val="both"/>
              <w:rPr>
                <w:sz w:val="24"/>
                <w:szCs w:val="24"/>
              </w:rPr>
            </w:pPr>
          </w:p>
        </w:tc>
      </w:tr>
      <w:tr w:rsidR="00E32FC6">
        <w:trPr>
          <w:trHeight w:hRule="exact" w:val="14"/>
        </w:trPr>
        <w:tc>
          <w:tcPr>
            <w:tcW w:w="9640" w:type="dxa"/>
          </w:tcPr>
          <w:p w:rsidR="00E32FC6" w:rsidRDefault="00E32FC6"/>
        </w:tc>
      </w:tr>
      <w:tr w:rsidR="00E32FC6">
        <w:trPr>
          <w:trHeight w:hRule="exact" w:val="585"/>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Изучение реальных объявлений о свободных вкансиях в электронных и бумажных СМИ региона</w:t>
            </w:r>
          </w:p>
        </w:tc>
      </w:tr>
      <w:tr w:rsidR="00E32FC6">
        <w:trPr>
          <w:trHeight w:hRule="exact" w:val="285"/>
        </w:trPr>
        <w:tc>
          <w:tcPr>
            <w:tcW w:w="9654" w:type="dxa"/>
            <w:shd w:val="clear" w:color="000000" w:fill="FFFFFF"/>
            <w:tcMar>
              <w:left w:w="34" w:type="dxa"/>
              <w:right w:w="34" w:type="dxa"/>
            </w:tcMar>
          </w:tcPr>
          <w:p w:rsidR="00E32FC6" w:rsidRDefault="00E32FC6">
            <w:pPr>
              <w:spacing w:after="0" w:line="240" w:lineRule="auto"/>
              <w:jc w:val="both"/>
              <w:rPr>
                <w:sz w:val="24"/>
                <w:szCs w:val="24"/>
              </w:rPr>
            </w:pPr>
          </w:p>
        </w:tc>
      </w:tr>
      <w:tr w:rsidR="00E32FC6">
        <w:trPr>
          <w:trHeight w:hRule="exact" w:val="14"/>
        </w:trPr>
        <w:tc>
          <w:tcPr>
            <w:tcW w:w="9640" w:type="dxa"/>
          </w:tcPr>
          <w:p w:rsidR="00E32FC6" w:rsidRDefault="00E32FC6"/>
        </w:tc>
      </w:tr>
      <w:tr w:rsidR="00E32FC6">
        <w:trPr>
          <w:trHeight w:hRule="exact" w:val="277"/>
        </w:trPr>
        <w:tc>
          <w:tcPr>
            <w:tcW w:w="9654" w:type="dxa"/>
            <w:shd w:val="clear" w:color="000000" w:fill="FFFFFF"/>
            <w:tcMar>
              <w:left w:w="34" w:type="dxa"/>
              <w:right w:w="34" w:type="dxa"/>
            </w:tcMar>
          </w:tcPr>
          <w:p w:rsidR="00E32FC6" w:rsidRDefault="00E32FC6"/>
        </w:tc>
      </w:tr>
      <w:tr w:rsidR="00E32FC6">
        <w:trPr>
          <w:trHeight w:hRule="exact" w:val="285"/>
        </w:trPr>
        <w:tc>
          <w:tcPr>
            <w:tcW w:w="9654" w:type="dxa"/>
            <w:shd w:val="clear" w:color="000000" w:fill="FFFFFF"/>
            <w:tcMar>
              <w:left w:w="34" w:type="dxa"/>
              <w:right w:w="34" w:type="dxa"/>
            </w:tcMar>
          </w:tcPr>
          <w:p w:rsidR="00E32FC6" w:rsidRDefault="00E32FC6">
            <w:pPr>
              <w:spacing w:after="0" w:line="240" w:lineRule="auto"/>
              <w:jc w:val="both"/>
              <w:rPr>
                <w:sz w:val="24"/>
                <w:szCs w:val="24"/>
              </w:rPr>
            </w:pPr>
          </w:p>
        </w:tc>
      </w:tr>
      <w:tr w:rsidR="00E32FC6">
        <w:trPr>
          <w:trHeight w:hRule="exact" w:val="14"/>
        </w:trPr>
        <w:tc>
          <w:tcPr>
            <w:tcW w:w="9640" w:type="dxa"/>
          </w:tcPr>
          <w:p w:rsidR="00E32FC6" w:rsidRDefault="00E32FC6"/>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.Заслушивание рефератов по проблемам учебной дисциплины</w:t>
            </w:r>
          </w:p>
        </w:tc>
      </w:tr>
      <w:tr w:rsidR="00E32FC6">
        <w:trPr>
          <w:trHeight w:hRule="exact" w:val="285"/>
        </w:trPr>
        <w:tc>
          <w:tcPr>
            <w:tcW w:w="9654" w:type="dxa"/>
            <w:shd w:val="clear" w:color="000000" w:fill="FFFFFF"/>
            <w:tcMar>
              <w:left w:w="34" w:type="dxa"/>
              <w:right w:w="34" w:type="dxa"/>
            </w:tcMar>
          </w:tcPr>
          <w:p w:rsidR="00E32FC6" w:rsidRDefault="00E32FC6">
            <w:pPr>
              <w:spacing w:after="0" w:line="240" w:lineRule="auto"/>
              <w:jc w:val="both"/>
              <w:rPr>
                <w:sz w:val="24"/>
                <w:szCs w:val="24"/>
              </w:rPr>
            </w:pPr>
          </w:p>
        </w:tc>
      </w:tr>
      <w:tr w:rsidR="00E32FC6">
        <w:trPr>
          <w:trHeight w:hRule="exact" w:val="14"/>
        </w:trPr>
        <w:tc>
          <w:tcPr>
            <w:tcW w:w="9640" w:type="dxa"/>
          </w:tcPr>
          <w:p w:rsidR="00E32FC6" w:rsidRDefault="00E32FC6"/>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jc w:val="center"/>
              <w:rPr>
                <w:sz w:val="24"/>
                <w:szCs w:val="24"/>
              </w:rPr>
            </w:pPr>
            <w:r>
              <w:rPr>
                <w:rFonts w:ascii="Times New Roman" w:hAnsi="Times New Roman" w:cs="Times New Roman"/>
                <w:b/>
                <w:color w:val="000000"/>
                <w:sz w:val="24"/>
                <w:szCs w:val="24"/>
              </w:rPr>
              <w:t>"Круглый стол"</w:t>
            </w:r>
          </w:p>
        </w:tc>
      </w:tr>
      <w:tr w:rsidR="00E32FC6">
        <w:trPr>
          <w:trHeight w:hRule="exact" w:val="285"/>
        </w:trPr>
        <w:tc>
          <w:tcPr>
            <w:tcW w:w="9654" w:type="dxa"/>
            <w:shd w:val="clear" w:color="000000" w:fill="FFFFFF"/>
            <w:tcMar>
              <w:left w:w="34" w:type="dxa"/>
              <w:right w:w="34" w:type="dxa"/>
            </w:tcMar>
          </w:tcPr>
          <w:p w:rsidR="00E32FC6" w:rsidRDefault="00E32FC6">
            <w:pPr>
              <w:spacing w:after="0" w:line="240" w:lineRule="auto"/>
              <w:jc w:val="both"/>
              <w:rPr>
                <w:sz w:val="24"/>
                <w:szCs w:val="24"/>
              </w:rPr>
            </w:pPr>
          </w:p>
        </w:tc>
      </w:tr>
      <w:tr w:rsidR="00E32FC6">
        <w:trPr>
          <w:trHeight w:hRule="exact" w:val="855"/>
        </w:trPr>
        <w:tc>
          <w:tcPr>
            <w:tcW w:w="9654" w:type="dxa"/>
            <w:shd w:val="clear" w:color="000000" w:fill="FFFFFF"/>
            <w:tcMar>
              <w:left w:w="34" w:type="dxa"/>
              <w:right w:w="34" w:type="dxa"/>
            </w:tcMar>
          </w:tcPr>
          <w:p w:rsidR="00E32FC6" w:rsidRDefault="00E32FC6">
            <w:pPr>
              <w:spacing w:after="0" w:line="240" w:lineRule="auto"/>
              <w:rPr>
                <w:sz w:val="24"/>
                <w:szCs w:val="24"/>
              </w:rPr>
            </w:pPr>
          </w:p>
          <w:p w:rsidR="00E32FC6" w:rsidRDefault="0042397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32FC6">
        <w:trPr>
          <w:trHeight w:hRule="exact" w:val="4912"/>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«Поиск и отбор персонала» / Долженко С.П.. – Омск: Изд-во Омской гуманитарной академии, 2021.</w:t>
            </w:r>
          </w:p>
          <w:p w:rsidR="00E32FC6" w:rsidRDefault="0042397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32FC6" w:rsidRDefault="0042397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2FC6" w:rsidRDefault="0042397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32FC6">
        <w:trPr>
          <w:trHeight w:hRule="exact" w:val="855"/>
        </w:trPr>
        <w:tc>
          <w:tcPr>
            <w:tcW w:w="9654" w:type="dxa"/>
            <w:gridSpan w:val="2"/>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E32FC6" w:rsidRDefault="00423970">
            <w:pPr>
              <w:spacing w:after="0" w:line="240" w:lineRule="auto"/>
              <w:rPr>
                <w:sz w:val="24"/>
                <w:szCs w:val="24"/>
              </w:rPr>
            </w:pPr>
            <w:r>
              <w:rPr>
                <w:rFonts w:ascii="Times New Roman" w:hAnsi="Times New Roman" w:cs="Times New Roman"/>
                <w:b/>
                <w:color w:val="000000"/>
                <w:sz w:val="24"/>
                <w:szCs w:val="24"/>
              </w:rPr>
              <w:t>Основная:</w:t>
            </w:r>
          </w:p>
        </w:tc>
      </w:tr>
      <w:tr w:rsidR="00E32FC6">
        <w:trPr>
          <w:trHeight w:hRule="exact" w:val="826"/>
        </w:trPr>
        <w:tc>
          <w:tcPr>
            <w:tcW w:w="9654" w:type="dxa"/>
            <w:gridSpan w:val="2"/>
            <w:shd w:val="clear" w:color="000000" w:fill="FFFFFF"/>
            <w:tcMar>
              <w:left w:w="34" w:type="dxa"/>
              <w:right w:w="34" w:type="dxa"/>
            </w:tcMar>
          </w:tcPr>
          <w:p w:rsidR="00E32FC6" w:rsidRDefault="0042397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978-5-7014-0793-8.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C3EE8">
                <w:rPr>
                  <w:rStyle w:val="a3"/>
                </w:rPr>
                <w:t>http://www.iprbookshop.ru/87128.html</w:t>
              </w:r>
            </w:hyperlink>
            <w:r>
              <w:t xml:space="preserve"> </w:t>
            </w:r>
          </w:p>
        </w:tc>
      </w:tr>
      <w:tr w:rsidR="00E32FC6">
        <w:trPr>
          <w:trHeight w:hRule="exact" w:val="1096"/>
        </w:trPr>
        <w:tc>
          <w:tcPr>
            <w:tcW w:w="9654" w:type="dxa"/>
            <w:gridSpan w:val="2"/>
            <w:shd w:val="clear" w:color="000000" w:fill="FFFFFF"/>
            <w:tcMar>
              <w:left w:w="34" w:type="dxa"/>
              <w:right w:w="34" w:type="dxa"/>
            </w:tcMar>
          </w:tcPr>
          <w:p w:rsidR="00E32FC6" w:rsidRDefault="0042397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успешного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подборе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Лайфхаки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руководителей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HR</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успешного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подборе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Лайфхаки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руководителей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HR</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978-5-9614-5889-3.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C3EE8">
                <w:rPr>
                  <w:rStyle w:val="a3"/>
                </w:rPr>
                <w:t>http://www.iprbookshop.ru/82775.html</w:t>
              </w:r>
            </w:hyperlink>
            <w:r>
              <w:t xml:space="preserve"> </w:t>
            </w:r>
          </w:p>
        </w:tc>
      </w:tr>
      <w:tr w:rsidR="00E32FC6">
        <w:trPr>
          <w:trHeight w:hRule="exact" w:val="277"/>
        </w:trPr>
        <w:tc>
          <w:tcPr>
            <w:tcW w:w="285" w:type="dxa"/>
          </w:tcPr>
          <w:p w:rsidR="00E32FC6" w:rsidRDefault="00E32FC6"/>
        </w:tc>
        <w:tc>
          <w:tcPr>
            <w:tcW w:w="9370"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i/>
                <w:color w:val="000000"/>
                <w:sz w:val="24"/>
                <w:szCs w:val="24"/>
              </w:rPr>
              <w:t>Дополнительная:</w:t>
            </w:r>
          </w:p>
        </w:tc>
      </w:tr>
      <w:tr w:rsidR="00E32FC6">
        <w:trPr>
          <w:trHeight w:hRule="exact" w:val="26"/>
        </w:trPr>
        <w:tc>
          <w:tcPr>
            <w:tcW w:w="9654" w:type="dxa"/>
            <w:gridSpan w:val="2"/>
            <w:vMerge w:val="restart"/>
            <w:shd w:val="clear" w:color="000000" w:fill="FFFFFF"/>
            <w:tcMar>
              <w:left w:w="34" w:type="dxa"/>
              <w:right w:w="34" w:type="dxa"/>
            </w:tcMar>
          </w:tcPr>
          <w:p w:rsidR="00E32FC6" w:rsidRDefault="0042397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найти</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найти</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978-5-9614-2240-5.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C3EE8">
                <w:rPr>
                  <w:rStyle w:val="a3"/>
                </w:rPr>
                <w:t>http://www.iprbookshop.ru/68035.html</w:t>
              </w:r>
            </w:hyperlink>
            <w:r>
              <w:t xml:space="preserve"> </w:t>
            </w:r>
          </w:p>
        </w:tc>
      </w:tr>
      <w:tr w:rsidR="00E32FC6">
        <w:trPr>
          <w:trHeight w:hRule="exact" w:val="799"/>
        </w:trPr>
        <w:tc>
          <w:tcPr>
            <w:tcW w:w="9654" w:type="dxa"/>
            <w:gridSpan w:val="2"/>
            <w:vMerge/>
            <w:shd w:val="clear" w:color="000000" w:fill="FFFFFF"/>
            <w:tcMar>
              <w:left w:w="34" w:type="dxa"/>
              <w:right w:w="34" w:type="dxa"/>
            </w:tcMar>
          </w:tcPr>
          <w:p w:rsidR="00E32FC6" w:rsidRDefault="00E32FC6"/>
        </w:tc>
      </w:tr>
      <w:tr w:rsidR="00E32FC6">
        <w:trPr>
          <w:trHeight w:hRule="exact" w:val="1096"/>
        </w:trPr>
        <w:tc>
          <w:tcPr>
            <w:tcW w:w="9654" w:type="dxa"/>
            <w:gridSpan w:val="2"/>
            <w:shd w:val="clear" w:color="000000" w:fill="FFFFFF"/>
            <w:tcMar>
              <w:left w:w="34" w:type="dxa"/>
              <w:right w:w="34" w:type="dxa"/>
            </w:tcMar>
          </w:tcPr>
          <w:p w:rsidR="00E32FC6" w:rsidRDefault="0042397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найти</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подбора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руководителя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найти</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подбора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руководителя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978-5-9614-2240-5.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C3EE8">
                <w:rPr>
                  <w:rStyle w:val="a3"/>
                </w:rPr>
                <w:t>http://www.iprbookshop.ru/93053.html</w:t>
              </w:r>
            </w:hyperlink>
            <w:r>
              <w:t xml:space="preserve"> </w:t>
            </w:r>
          </w:p>
        </w:tc>
      </w:tr>
      <w:tr w:rsidR="00E32FC6">
        <w:trPr>
          <w:trHeight w:hRule="exact" w:val="585"/>
        </w:trPr>
        <w:tc>
          <w:tcPr>
            <w:tcW w:w="9654" w:type="dxa"/>
            <w:gridSpan w:val="2"/>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32FC6">
        <w:trPr>
          <w:trHeight w:hRule="exact" w:val="9689"/>
        </w:trPr>
        <w:tc>
          <w:tcPr>
            <w:tcW w:w="9654" w:type="dxa"/>
            <w:gridSpan w:val="2"/>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C3EE8">
                <w:rPr>
                  <w:rStyle w:val="a3"/>
                  <w:rFonts w:ascii="Times New Roman" w:hAnsi="Times New Roman" w:cs="Times New Roman"/>
                  <w:sz w:val="24"/>
                  <w:szCs w:val="24"/>
                </w:rPr>
                <w:t>http://www.iprbookshop.ru</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C3EE8">
                <w:rPr>
                  <w:rStyle w:val="a3"/>
                  <w:rFonts w:ascii="Times New Roman" w:hAnsi="Times New Roman" w:cs="Times New Roman"/>
                  <w:sz w:val="24"/>
                  <w:szCs w:val="24"/>
                </w:rPr>
                <w:t>http://biblio-online.ru</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C3EE8">
                <w:rPr>
                  <w:rStyle w:val="a3"/>
                  <w:rFonts w:ascii="Times New Roman" w:hAnsi="Times New Roman" w:cs="Times New Roman"/>
                  <w:sz w:val="24"/>
                  <w:szCs w:val="24"/>
                </w:rPr>
                <w:t>http://window.edu.ru/</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C3EE8">
                <w:rPr>
                  <w:rStyle w:val="a3"/>
                  <w:rFonts w:ascii="Times New Roman" w:hAnsi="Times New Roman" w:cs="Times New Roman"/>
                  <w:sz w:val="24"/>
                  <w:szCs w:val="24"/>
                </w:rPr>
                <w:t>http://elibrary.ru</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C3EE8">
                <w:rPr>
                  <w:rStyle w:val="a3"/>
                  <w:rFonts w:ascii="Times New Roman" w:hAnsi="Times New Roman" w:cs="Times New Roman"/>
                  <w:sz w:val="24"/>
                  <w:szCs w:val="24"/>
                </w:rPr>
                <w:t>http://www.sciencedirect.com</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C3EE8">
                <w:rPr>
                  <w:rStyle w:val="a3"/>
                  <w:rFonts w:ascii="Times New Roman" w:hAnsi="Times New Roman" w:cs="Times New Roman"/>
                  <w:sz w:val="24"/>
                  <w:szCs w:val="24"/>
                </w:rPr>
                <w:t>http://journals.cambridge.org</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C3EE8">
                <w:rPr>
                  <w:rStyle w:val="a3"/>
                  <w:rFonts w:ascii="Times New Roman" w:hAnsi="Times New Roman" w:cs="Times New Roman"/>
                  <w:sz w:val="24"/>
                  <w:szCs w:val="24"/>
                </w:rPr>
                <w:t>http://www.oxfordjoumals.org</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C3EE8">
                <w:rPr>
                  <w:rStyle w:val="a3"/>
                  <w:rFonts w:ascii="Times New Roman" w:hAnsi="Times New Roman" w:cs="Times New Roman"/>
                  <w:sz w:val="24"/>
                  <w:szCs w:val="24"/>
                </w:rPr>
                <w:t>http://dic.academic.ru/</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C3EE8">
                <w:rPr>
                  <w:rStyle w:val="a3"/>
                  <w:rFonts w:ascii="Times New Roman" w:hAnsi="Times New Roman" w:cs="Times New Roman"/>
                  <w:sz w:val="24"/>
                  <w:szCs w:val="24"/>
                </w:rPr>
                <w:t>http://www.benran.ru</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C3EE8">
                <w:rPr>
                  <w:rStyle w:val="a3"/>
                  <w:rFonts w:ascii="Times New Roman" w:hAnsi="Times New Roman" w:cs="Times New Roman"/>
                  <w:sz w:val="24"/>
                  <w:szCs w:val="24"/>
                </w:rPr>
                <w:t>http://www.gks.ru</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C3EE8">
                <w:rPr>
                  <w:rStyle w:val="a3"/>
                  <w:rFonts w:ascii="Times New Roman" w:hAnsi="Times New Roman" w:cs="Times New Roman"/>
                  <w:sz w:val="24"/>
                  <w:szCs w:val="24"/>
                </w:rPr>
                <w:t>http://diss.rsl.ru</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C3EE8">
                <w:rPr>
                  <w:rStyle w:val="a3"/>
                  <w:rFonts w:ascii="Times New Roman" w:hAnsi="Times New Roman" w:cs="Times New Roman"/>
                  <w:sz w:val="24"/>
                  <w:szCs w:val="24"/>
                </w:rPr>
                <w:t>http://ru.spinform.ru</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32FC6" w:rsidRDefault="0042397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285"/>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E32FC6">
        <w:trPr>
          <w:trHeight w:hRule="exact" w:val="314"/>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32FC6">
        <w:trPr>
          <w:trHeight w:hRule="exact" w:val="13815"/>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32FC6" w:rsidRDefault="0042397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32FC6" w:rsidRDefault="0042397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32FC6" w:rsidRDefault="0042397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32FC6" w:rsidRDefault="0042397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32FC6" w:rsidRDefault="0042397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32FC6" w:rsidRDefault="0042397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32FC6" w:rsidRDefault="0042397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32FC6" w:rsidRDefault="0042397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32FC6" w:rsidRDefault="0042397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32FC6" w:rsidRDefault="0042397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32FC6">
        <w:trPr>
          <w:trHeight w:hRule="exact" w:val="855"/>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2989"/>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E32FC6" w:rsidRDefault="00E32FC6">
            <w:pPr>
              <w:spacing w:after="0" w:line="240" w:lineRule="auto"/>
              <w:jc w:val="both"/>
              <w:rPr>
                <w:sz w:val="24"/>
                <w:szCs w:val="24"/>
              </w:rPr>
            </w:pPr>
          </w:p>
          <w:p w:rsidR="00E32FC6" w:rsidRDefault="0042397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32FC6" w:rsidRDefault="0042397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32FC6" w:rsidRDefault="0042397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32FC6" w:rsidRDefault="0042397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32FC6" w:rsidRDefault="0042397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32FC6" w:rsidRDefault="0042397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32FC6" w:rsidRDefault="00E32FC6">
            <w:pPr>
              <w:spacing w:after="0" w:line="240" w:lineRule="auto"/>
              <w:jc w:val="both"/>
              <w:rPr>
                <w:sz w:val="24"/>
                <w:szCs w:val="24"/>
              </w:rPr>
            </w:pPr>
          </w:p>
          <w:p w:rsidR="00E32FC6" w:rsidRDefault="0042397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32FC6">
        <w:trPr>
          <w:trHeight w:hRule="exact" w:val="585"/>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32FC6" w:rsidRDefault="00423970">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2C3EE8">
                <w:rPr>
                  <w:rStyle w:val="a3"/>
                  <w:rFonts w:ascii="Times New Roman" w:hAnsi="Times New Roman" w:cs="Times New Roman"/>
                  <w:sz w:val="24"/>
                  <w:szCs w:val="24"/>
                </w:rPr>
                <w:t>http://fgosvo.ru</w:t>
              </w:r>
            </w:hyperlink>
          </w:p>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2C3EE8">
                <w:rPr>
                  <w:rStyle w:val="a3"/>
                  <w:rFonts w:ascii="Times New Roman" w:hAnsi="Times New Roman" w:cs="Times New Roman"/>
                  <w:sz w:val="24"/>
                  <w:szCs w:val="24"/>
                </w:rPr>
                <w:t>http://pravo.gov.ru</w:t>
              </w:r>
            </w:hyperlink>
          </w:p>
        </w:tc>
      </w:tr>
      <w:tr w:rsidR="00E32FC6">
        <w:trPr>
          <w:trHeight w:hRule="exact" w:val="304"/>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C3EE8">
                <w:rPr>
                  <w:rStyle w:val="a3"/>
                  <w:rFonts w:ascii="Times New Roman" w:hAnsi="Times New Roman" w:cs="Times New Roman"/>
                  <w:sz w:val="24"/>
                  <w:szCs w:val="24"/>
                </w:rPr>
                <w:t>http://edu.garant.ru/omga/</w:t>
              </w:r>
            </w:hyperlink>
          </w:p>
        </w:tc>
      </w:tr>
      <w:tr w:rsidR="00E32FC6">
        <w:trPr>
          <w:trHeight w:hRule="exact" w:val="585"/>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2C3EE8">
                <w:rPr>
                  <w:rStyle w:val="a3"/>
                  <w:rFonts w:ascii="Times New Roman" w:hAnsi="Times New Roman" w:cs="Times New Roman"/>
                  <w:sz w:val="24"/>
                  <w:szCs w:val="24"/>
                </w:rPr>
                <w:t>http://www.consultant.ru/edu/student/study/</w:t>
              </w:r>
            </w:hyperlink>
          </w:p>
        </w:tc>
      </w:tr>
      <w:tr w:rsidR="00E32FC6">
        <w:trPr>
          <w:trHeight w:hRule="exact" w:val="314"/>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32FC6">
        <w:trPr>
          <w:trHeight w:hRule="exact" w:val="7587"/>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32FC6" w:rsidRDefault="0042397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32FC6" w:rsidRDefault="0042397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32FC6" w:rsidRDefault="0042397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32FC6" w:rsidRDefault="0042397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32FC6" w:rsidRDefault="0042397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32FC6" w:rsidRDefault="0042397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32FC6" w:rsidRDefault="0042397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32FC6" w:rsidRDefault="0042397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32FC6" w:rsidRDefault="0042397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32FC6" w:rsidRDefault="0042397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32FC6" w:rsidRDefault="0042397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32FC6" w:rsidRDefault="0042397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32FC6" w:rsidRDefault="0042397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32FC6">
        <w:trPr>
          <w:trHeight w:hRule="exact" w:val="277"/>
        </w:trPr>
        <w:tc>
          <w:tcPr>
            <w:tcW w:w="9640" w:type="dxa"/>
          </w:tcPr>
          <w:p w:rsidR="00E32FC6" w:rsidRDefault="00E32FC6"/>
        </w:tc>
      </w:tr>
      <w:tr w:rsidR="00E32FC6">
        <w:trPr>
          <w:trHeight w:hRule="exact" w:val="585"/>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32FC6">
        <w:trPr>
          <w:trHeight w:hRule="exact" w:val="1857"/>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32FC6" w:rsidRDefault="0042397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12455"/>
        </w:trPr>
        <w:tc>
          <w:tcPr>
            <w:tcW w:w="9654" w:type="dxa"/>
            <w:shd w:val="clear" w:color="000000" w:fill="FFFFFF"/>
            <w:tcMar>
              <w:left w:w="34" w:type="dxa"/>
              <w:right w:w="34" w:type="dxa"/>
            </w:tcMar>
          </w:tcPr>
          <w:p w:rsidR="00E32FC6" w:rsidRDefault="00423970">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E32FC6" w:rsidRDefault="0042397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32FC6" w:rsidRDefault="0042397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32FC6" w:rsidRDefault="0042397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E32FC6" w:rsidRDefault="0042397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32FC6">
        <w:trPr>
          <w:trHeight w:hRule="exact" w:val="2936"/>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w:t>
            </w:r>
          </w:p>
        </w:tc>
      </w:tr>
    </w:tbl>
    <w:p w:rsidR="00E32FC6" w:rsidRDefault="004239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FC6">
        <w:trPr>
          <w:trHeight w:hRule="exact" w:val="1125"/>
        </w:trPr>
        <w:tc>
          <w:tcPr>
            <w:tcW w:w="9654" w:type="dxa"/>
            <w:shd w:val="clear" w:color="000000" w:fill="FFFFFF"/>
            <w:tcMar>
              <w:left w:w="34" w:type="dxa"/>
              <w:right w:w="34" w:type="dxa"/>
            </w:tcMar>
          </w:tcPr>
          <w:p w:rsidR="00E32FC6" w:rsidRDefault="00423970">
            <w:pPr>
              <w:spacing w:after="0" w:line="240" w:lineRule="auto"/>
              <w:rPr>
                <w:sz w:val="24"/>
                <w:szCs w:val="24"/>
              </w:rPr>
            </w:pPr>
            <w:r>
              <w:rPr>
                <w:rFonts w:ascii="Times New Roman" w:hAnsi="Times New Roman" w:cs="Times New Roman"/>
                <w:color w:val="000000"/>
                <w:sz w:val="24"/>
                <w:szCs w:val="24"/>
              </w:rPr>
              <w:lastRenderedPageBreak/>
              <w:t>«Консультант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E32FC6" w:rsidRDefault="00E32FC6"/>
    <w:sectPr w:rsidR="00E32FC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3EE8"/>
    <w:rsid w:val="00423970"/>
    <w:rsid w:val="00D31453"/>
    <w:rsid w:val="00DE1371"/>
    <w:rsid w:val="00E209E2"/>
    <w:rsid w:val="00E3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2C23FA-D322-4EAB-B40A-075A5914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3970"/>
    <w:rPr>
      <w:color w:val="0563C1" w:themeColor="hyperlink"/>
      <w:u w:val="single"/>
    </w:rPr>
  </w:style>
  <w:style w:type="character" w:styleId="a4">
    <w:name w:val="Unresolved Mention"/>
    <w:basedOn w:val="a0"/>
    <w:uiPriority w:val="99"/>
    <w:semiHidden/>
    <w:unhideWhenUsed/>
    <w:rsid w:val="002C3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9305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68035.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82775.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7128.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6001</Words>
  <Characters>34206</Characters>
  <Application>Microsoft Office Word</Application>
  <DocSecurity>0</DocSecurity>
  <Lines>285</Lines>
  <Paragraphs>80</Paragraphs>
  <ScaleCrop>false</ScaleCrop>
  <Company>diakov.net</Company>
  <LinksUpToDate>false</LinksUpToDate>
  <CharactersWithSpaces>40127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2021-2022_ФГОС3++2021_Бак-ОФО-УП(ДОП)(21)_plx_Поиск и отбор персонала</dc:title>
  <dc:creator>FastReport.NET</dc:creator>
  <cp:lastModifiedBy>Mark Bernstorf</cp:lastModifiedBy>
  <cp:revision>4</cp:revision>
  <dcterms:created xsi:type="dcterms:W3CDTF">2021-10-16T14:41:00Z</dcterms:created>
  <dcterms:modified xsi:type="dcterms:W3CDTF">2022-11-12T13:41:00Z</dcterms:modified>
</cp:coreProperties>
</file>